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ممارسة مهنة الصيدلة بطريقة مهنية وأخلاقية.</w:t>
      </w:r>
    </w:p>
    <w:p>
      <w:pPr/>
      <w:r>
        <w:rPr>
          <w:shd w:val="clear" w:fill="eeee80"/>
        </w:rPr>
        <w:t xml:space="preserve">* العنصر الأول: ممارسة المهنة حسب القوانين.</w:t>
      </w:r>
    </w:p>
    <w:p>
      <w:pPr/>
      <w:r>
        <w:rPr>
          <w:shd w:val="clear" w:fill="eeee80"/>
        </w:rPr>
        <w:t xml:space="preserve">1. الاطلاع على جميع القوانين والأنظمة والتعليمات المتعلقة بممارسة مهنة الصيدلة️.</w:t>
      </w:r>
    </w:p>
    <w:p>
      <w:pPr/>
      <w:r>
        <w:rPr>
          <w:shd w:val="clear" w:fill="eeee80"/>
        </w:rPr>
        <w:t xml:space="preserve">2.الالتزام بتطبيق القوانين والأنظمة والتعليمات المتعلقة بممارسة مهنة الصيدلة.</w:t>
      </w:r>
    </w:p>
    <w:p>
      <w:pPr/>
      <w:r>
        <w:rPr>
          <w:shd w:val="clear" w:fill="eeee80"/>
        </w:rPr>
        <w:t xml:space="preserve">3. معرفة المسؤوليات المهنية للصيدلي تجاه طالبي الرعاية الصيدلانية حسب القوانين والأنظمة والتعليمات المعمول بها.</w:t>
      </w:r>
    </w:p>
    <w:p>
      <w:pPr/>
      <w:r>
        <w:rPr>
          <w:shd w:val="clear" w:fill="eeee80"/>
        </w:rPr>
        <w:t xml:space="preserve">* العنصر الثاني: ممارسة المهنة حسب المعايير.</w:t>
      </w:r>
    </w:p>
    <w:p>
      <w:pPr/>
      <w:r>
        <w:rPr/>
        <w:t xml:space="preserve">         1. تبني السلوك التعاطفي مع طالبي الرعاية الصيدلانية.         2. تحمل مسؤولية القرارات والمهام والنتائج المترتبة على الرعاية الصيدلانية المقدمة.</w:t>
      </w:r>
    </w:p>
    <w:p>
      <w:pPr/>
      <w:r>
        <w:rPr>
          <w:shd w:val="clear" w:fill="eeee80"/>
        </w:rPr>
        <w:t xml:space="preserve">3. العمل ضمن المهارات والخبرات المهنية المتوفرة.</w:t>
      </w:r>
    </w:p>
    <w:p>
      <w:pPr/>
      <w:r>
        <w:rPr>
          <w:shd w:val="clear" w:fill="eeee80"/>
        </w:rPr>
        <w:t xml:space="preserve">4. المحافظة على واحترام علاقات المريض بمقدمي الرعاية الصحية الآخرين.</w:t>
      </w:r>
    </w:p>
    <w:p>
      <w:pPr/>
      <w:r>
        <w:rPr>
          <w:shd w:val="clear" w:fill="eeee80"/>
        </w:rPr>
        <w:t xml:space="preserve">5. الالتزام بأخلاقيات المهنة (Code of ethics) (مرفق رقم 8) وتطبيقها عملياً.</w:t>
      </w:r>
    </w:p>
    <w:p>
      <w:pPr/>
      <w:r>
        <w:rPr>
          <w:shd w:val="clear" w:fill="eeee80"/>
        </w:rPr>
        <w:t xml:space="preserve">6. التركيز على جعل المريض محور الرعاية الصحية.</w:t>
      </w:r>
    </w:p>
    <w:p>
      <w:pPr/>
      <w:r>
        <w:rPr>
          <w:shd w:val="clear" w:fill="eeee80"/>
        </w:rPr>
        <w:t xml:space="preserve">7. احترام حق المريض بالمشاركة بأخذ القرار.</w:t>
      </w:r>
    </w:p>
    <w:p>
      <w:pPr/>
      <w:r>
        <w:rPr>
          <w:shd w:val="clear" w:fill="eeee80"/>
        </w:rPr>
        <w:t xml:space="preserve">8. التعاون مع بقية مقدمي الرعاية الصحية للمريض لتحقيق أفضل النتائج الصحية.</w:t>
      </w:r>
    </w:p>
    <w:p>
      <w:pPr/>
      <w:r>
        <w:rPr>
          <w:shd w:val="clear" w:fill="eeee80"/>
        </w:rPr>
        <w:t xml:space="preserve">9. المحافظة على سرية المعلومات الخاصة بالمريض.</w:t>
      </w:r>
    </w:p>
    <w:p>
      <w:pPr/>
      <w:r>
        <w:rPr/>
        <w:t xml:space="preserve">10. تحمل مسؤولية متابعة الأداء في منظومة العمل.11. تسهيل تطبيق معايير العمل.12. التعرف على فرص التحسين والمبادرة لتطبيقها في موقع العمل.</w:t>
      </w:r>
    </w:p>
    <w:p>
      <w:pPr/>
      <w:r>
        <w:rPr>
          <w:shd w:val="clear" w:fill="eeee80"/>
        </w:rPr>
        <w:t xml:space="preserve">* العنصر الثالث: متابعة التطوير المهني المستمر طيلة فترة ممارسة المهنة والمساهمة في تطوير الآخرين.</w:t>
      </w:r>
    </w:p>
    <w:p>
      <w:pPr/>
      <w:r>
        <w:rPr>
          <w:shd w:val="clear" w:fill="eeee80"/>
        </w:rPr>
        <w:t xml:space="preserve">1. استيعاب مفهوم التطوير الصيدلاني المستمر ومتابعة المستجدات في مجال المهنة.</w:t>
      </w:r>
    </w:p>
    <w:p>
      <w:pPr/>
      <w:r>
        <w:rPr>
          <w:shd w:val="clear" w:fill="eeee80"/>
        </w:rPr>
        <w:t xml:space="preserve">2. تحمّل مسؤولية التطوير المهني المستمر ووضع خطة مناسبة لذلك وتطبيقها ضمن منظومة العمل.</w:t>
      </w:r>
    </w:p>
    <w:p>
      <w:pPr/>
      <w:r>
        <w:rPr>
          <w:shd w:val="clear" w:fill="eeee80"/>
        </w:rPr>
        <w:t xml:space="preserve">3. قياس التطوير الذي حدث بعد تطبيق خطة التطوير المستمر والتعديل عليها بناءً على ملاحظات المعنيين من الموظفين والملاحظات حول الأداء في منظومة العمل.</w:t>
      </w:r>
    </w:p>
    <w:p>
      <w:pPr/>
      <w:r>
        <w:rPr>
          <w:shd w:val="clear" w:fill="eeee80"/>
        </w:rPr>
        <w:t xml:space="preserve">ثانياً: إدارة شؤون العمل والعلاقات ما بين الموظفين.</w:t>
      </w:r>
    </w:p>
    <w:p>
      <w:pPr/>
      <w:r>
        <w:rPr>
          <w:shd w:val="clear" w:fill="eeee80"/>
        </w:rPr>
        <w:t xml:space="preserve">* العنصر الأول: تطبيق مهارات التواصل.</w:t>
      </w:r>
    </w:p>
    <w:p>
      <w:pPr/>
      <w:r>
        <w:rPr>
          <w:shd w:val="clear" w:fill="eeee80"/>
        </w:rPr>
        <w:t xml:space="preserve">1. التواصل مع بقية الموظفين باحترام وذوق ومراعاة الفروقات الفردية بينهم.</w:t>
      </w:r>
    </w:p>
    <w:p>
      <w:pPr/>
      <w:r>
        <w:rPr/>
        <w:t xml:space="preserve">2. الاهتمام بما يطرحه بقية الموظفين والتجاوب مع أفكارهم، وتوظيف مهاراتهم وتفعيل أدوارهم المكملة.</w:t>
      </w:r>
    </w:p>
    <w:p>
      <w:pPr/>
      <w:r>
        <w:rPr>
          <w:shd w:val="clear" w:fill="eeee80"/>
        </w:rPr>
        <w:t xml:space="preserve">3. التعبير عن الآراء والأفكار وإيصال المعلومات بوضوح وباستخدام الوسائل المناسبة للمستمع والتأكد من فهم الآخرين للمعلومات فهما صحيحا.</w:t>
      </w:r>
    </w:p>
    <w:p>
      <w:pPr/>
      <w:r>
        <w:rPr>
          <w:shd w:val="clear" w:fill="eeee80"/>
        </w:rPr>
        <w:t xml:space="preserve">ثالثاًً: التوفير الأمثل للدواء.</w:t>
      </w:r>
    </w:p>
    <w:p>
      <w:pPr/>
      <w:r>
        <w:rPr>
          <w:shd w:val="clear" w:fill="eeee80"/>
        </w:rPr>
        <w:t xml:space="preserve">* العنصر الأول: توفير الأدوية المناسبة والآمنة للمرضى</w:t>
      </w:r>
    </w:p>
    <w:p>
      <w:pPr/>
      <w:r>
        <w:rPr>
          <w:shd w:val="clear" w:fill="eeee80"/>
        </w:rPr>
        <w:t xml:space="preserve">توفير الأدوية من المصادر الموثوقة والتأكد من توفرها في مخزن الصيدلية.</w:t>
      </w:r>
    </w:p>
    <w:p>
      <w:pPr/>
      <w:r>
        <w:rPr>
          <w:shd w:val="clear" w:fill="eeee80"/>
        </w:rPr>
        <w:t xml:space="preserve">مراعاة ظروف تخزين كل مستحضر كما هو وارد على عبوة المستحضر أو النشرة الداخلية له.</w:t>
      </w:r>
    </w:p>
    <w:p>
      <w:pPr/>
      <w:r>
        <w:rPr>
          <w:shd w:val="clear" w:fill="eeee80"/>
        </w:rPr>
        <w:t xml:space="preserve">الامتناع عن تداول الأدوية المزورة أو المهربة أو التالفة أو العائدة إلى جهات رسمية.</w:t>
      </w:r>
    </w:p>
    <w:p>
      <w:pPr/>
      <w:r>
        <w:rPr>
          <w:shd w:val="clear" w:fill="eeee80"/>
        </w:rPr>
        <w:t xml:space="preserve">التعاون مع الأطباء في حال انقطاع دواء ما وتوفير البديل.</w:t>
      </w:r>
    </w:p>
    <w:p>
      <w:pPr/>
      <w:r>
        <w:rPr>
          <w:shd w:val="clear" w:fill="eeee80"/>
        </w:rPr>
        <w:t xml:space="preserve">تحمل مسؤولية إعلام المريض ومقدم الرعاية الصحية عن أي أمر من شأنه تأخير توفير العلاج له.</w:t>
      </w:r>
    </w:p>
    <w:p>
      <w:pPr/>
      <w:r>
        <w:rPr>
          <w:shd w:val="clear" w:fill="eeee80"/>
        </w:rPr>
        <w:t xml:space="preserve">رابعاًً: تعزيز الصرف الأمثل للدواء.</w:t>
      </w:r>
    </w:p>
    <w:p>
      <w:pPr/>
      <w:r>
        <w:rPr>
          <w:shd w:val="clear" w:fill="eeee80"/>
        </w:rPr>
        <w:t xml:space="preserve">أ- صرف الأدوية بوصفة طبية</w:t>
      </w:r>
    </w:p>
    <w:p>
      <w:pPr/>
      <w:r>
        <w:rPr>
          <w:shd w:val="clear" w:fill="eeee80"/>
        </w:rPr>
        <w:t xml:space="preserve">* العنصر الأول: تقييم الوصفات.</w:t>
      </w:r>
    </w:p>
    <w:p>
      <w:pPr/>
      <w:r>
        <w:rPr>
          <w:shd w:val="clear" w:fill="eeee80"/>
        </w:rPr>
        <w:t xml:space="preserve">1. تدقيق صحة وصلاحية الوصفة الطبية ووضوحها وهوية الطبيب كاتب الوصفة ومطابقة الوصفة لجميع المتطلبات المهنية والقانونية.</w:t>
      </w:r>
    </w:p>
    <w:p>
      <w:pPr/>
      <w:r>
        <w:rPr>
          <w:shd w:val="clear" w:fill="eeee80"/>
        </w:rPr>
        <w:t xml:space="preserve">2. عدم صرف الوصفات المزورة وغير القانونية وإعادتها للمريض.</w:t>
      </w:r>
    </w:p>
    <w:p>
      <w:pPr/>
      <w:r>
        <w:rPr>
          <w:shd w:val="clear" w:fill="eeee80"/>
        </w:rPr>
        <w:t xml:space="preserve">3. مراجعة الأدوية الواردة في الوصفة الطبية للتأكد من الأمور التالية:</w:t>
      </w:r>
    </w:p>
    <w:p>
      <w:pPr/>
      <w:r>
        <w:rPr>
          <w:shd w:val="clear" w:fill="eeee80"/>
        </w:rPr>
        <w:t xml:space="preserve">1. تقييم تطابق شكوى المريض مع استطبابات الأدوية الموصوفة له.</w:t>
      </w:r>
    </w:p>
    <w:p>
      <w:pPr/>
      <w:r>
        <w:rPr>
          <w:shd w:val="clear" w:fill="eeee80"/>
        </w:rPr>
        <w:t xml:space="preserve">2. التأكد من عدم وجود تداخل بين الأدوية أو تكرار في بعضها.</w:t>
      </w:r>
    </w:p>
    <w:p>
      <w:pPr/>
      <w:r>
        <w:rPr>
          <w:shd w:val="clear" w:fill="eeee80"/>
        </w:rPr>
        <w:t xml:space="preserve">3. التأكد من أن الشكل الصيدلاني والجرعات مناسبة للمريض.</w:t>
      </w:r>
    </w:p>
    <w:p>
      <w:pPr/>
      <w:r>
        <w:rPr>
          <w:shd w:val="clear" w:fill="eeee80"/>
        </w:rPr>
        <w:t xml:space="preserve">4. التأكد من العادات الحياتية / الغذائية للمريض (تحسس من أغذية أو أدوية / التدخين / كحول) وعدم تداخلها أو تعارضها مع أدويته.</w:t>
      </w:r>
    </w:p>
    <w:p>
      <w:pPr/>
      <w:r>
        <w:rPr>
          <w:shd w:val="clear" w:fill="eeee80"/>
        </w:rPr>
        <w:t xml:space="preserve">5. مراجعة الفحوصات المخبرية إن وجدت.</w:t>
      </w:r>
    </w:p>
    <w:p>
      <w:pPr/>
      <w:r>
        <w:rPr>
          <w:shd w:val="clear" w:fill="eeee80"/>
        </w:rPr>
        <w:t xml:space="preserve">6. تحديد العوامل التي تؤثر سلبا على استخدام العلاج.</w:t>
      </w:r>
    </w:p>
    <w:p>
      <w:pPr/>
      <w:r>
        <w:rPr>
          <w:shd w:val="clear" w:fill="eeee80"/>
        </w:rPr>
        <w:t xml:space="preserve">7. توثيق المداخلات الدوائية على الوصفات.</w:t>
      </w:r>
    </w:p>
    <w:p>
      <w:pPr/>
      <w:r>
        <w:rPr>
          <w:shd w:val="clear" w:fill="eeee80"/>
        </w:rPr>
        <w:t xml:space="preserve">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w:t>
      </w:r>
    </w:p>
    <w:p>
      <w:pPr/>
      <w:r>
        <w:rPr>
          <w:shd w:val="clear" w:fill="eeee80"/>
        </w:rPr>
        <w:t xml:space="preserve">* العنصر الثاني: صرف الدواء بطريقة منهجية.</w:t>
      </w:r>
    </w:p>
    <w:p>
      <w:pPr/>
      <w:r>
        <w:rPr>
          <w:shd w:val="clear" w:fill="eeee80"/>
        </w:rPr>
        <w:t xml:space="preserve">1. وضع سياسات وإجراءات واضحة لعملية صرف الدواء وتدريب العاملين عليها والتأكد من التزامهم بها.</w:t>
      </w:r>
    </w:p>
    <w:p>
      <w:pPr/>
      <w:r>
        <w:rPr>
          <w:shd w:val="clear" w:fill="eeee80"/>
        </w:rPr>
        <w:t xml:space="preserve">2. وضع لاصقات واضحة وكاملة المعلومات ومفهومة على الأدوية المصروفة وتتضمن ما يلي:</w:t>
      </w:r>
    </w:p>
    <w:p>
      <w:pPr/>
      <w:r>
        <w:rPr>
          <w:shd w:val="clear" w:fill="eeee80"/>
        </w:rPr>
        <w:t xml:space="preserve">5. النصائح والتعليمات التحذيرية الهامة.</w:t>
      </w:r>
    </w:p>
    <w:p>
      <w:pPr/>
      <w:r>
        <w:rPr>
          <w:shd w:val="clear" w:fill="eeee80"/>
        </w:rPr>
        <w:t xml:space="preserve">3. التأكد من مطابقة الدواء المصروف واللاصق الملصق عليه للوصفة الدوائية وجرعاتها وانه قد تم صرف الدواء الصحيح للمريض الصحيح.</w:t>
      </w:r>
    </w:p>
    <w:p>
      <w:pPr/>
      <w:r>
        <w:rPr>
          <w:shd w:val="clear" w:fill="eeee80"/>
        </w:rPr>
        <w:t xml:space="preserve">4. ختم الوصفة بخاتم الصيدلية وكتابة تاريخ صرفها لتحمل مسؤولية الصرف.</w:t>
      </w:r>
    </w:p>
    <w:p>
      <w:pPr/>
      <w:r>
        <w:rPr>
          <w:shd w:val="clear" w:fill="eeee80"/>
        </w:rPr>
        <w:t xml:space="preserve">5. توثيق صرف الوصفات الطبية في سجل الوصفات اليومي.</w:t>
      </w:r>
    </w:p>
    <w:p>
      <w:pPr/>
      <w:r>
        <w:rPr>
          <w:shd w:val="clear" w:fill="eeee80"/>
        </w:rPr>
        <w:t xml:space="preserve">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w:t>
      </w:r>
    </w:p>
    <w:p>
      <w:pPr/>
      <w:r>
        <w:rPr>
          <w:shd w:val="clear" w:fill="eeee80"/>
        </w:rPr>
        <w:t xml:space="preserve">* العنصر الثالث: إعطاء المعلومات لطالب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2026-09-29T23:35:40+00:00</dcterms:created>
  <dcterms:modified xsi:type="dcterms:W3CDTF">2026-09-29T23:35:40+00:00</dcterms:modified>
</cp:coreProperties>
</file>

<file path=docProps/custom.xml><?xml version="1.0" encoding="utf-8"?>
<Properties xmlns="http://schemas.openxmlformats.org/officeDocument/2006/custom-properties" xmlns:vt="http://schemas.openxmlformats.org/officeDocument/2006/docPropsVTypes"/>
</file>