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سؤال يطرح في وقت مبكر في عهد الاستقلال.</w:t>
      </w:r>
    </w:p>
    <w:p>
      <w:pPr/>
      <w:r>
        <w:rPr>
          <w:shd w:val="clear" w:fill="eeee80"/>
        </w:rPr>
        <w:t xml:space="preserve"> و السؤال مشروع اذ كان المقصود.</w:t>
      </w:r>
    </w:p>
    <w:p>
      <w:pPr/>
      <w:r>
        <w:rPr>
          <w:shd w:val="clear" w:fill="eeee80"/>
        </w:rPr>
        <w:t xml:space="preserve"> اي نظام و اي هويةٍ و اي رواية يزد للبنان؟ و قد احترم  الجدال حول هذه المسألة حتى باتت تصور بانها مصدر انقسام،</w:t>
      </w:r>
    </w:p>
    <w:p>
      <w:pPr/>
      <w:r>
        <w:rPr>
          <w:shd w:val="clear" w:fill="eeee80"/>
        </w:rPr>
        <w:t xml:space="preserve"> لا بل انفصام بين اللبنانيين،</w:t>
      </w:r>
    </w:p>
    <w:p>
      <w:pPr/>
      <w:r>
        <w:rPr>
          <w:shd w:val="clear" w:fill="eeee80"/>
        </w:rPr>
        <w:t xml:space="preserve"> ثم حسم الجدل في اتفاق الفائحة بعد نقاش مستفيض و حوار هادئ،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2026-11-01T01:06:07+00:00</dcterms:created>
  <dcterms:modified xsi:type="dcterms:W3CDTF">2026-11-01T01:06:07+00:00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