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ـ في اللغة  ـ في الاصطلاح</w:t>
      </w:r>
    </w:p>
    <w:p>
      <w:pPr/>
      <w:r>
        <w:rPr>
          <w:shd w:val="clear" w:fill="eeee80"/>
        </w:rPr>
        <w:t xml:space="preserve">الفصاحة لغة: لھا معا ٍن متعددة كلھا تشف عن الظھور والإبان فیقال:</w:t>
      </w:r>
    </w:p>
    <w:p>
      <w:pPr/>
      <w:r>
        <w:rPr>
          <w:shd w:val="clear" w:fill="eeee80"/>
        </w:rPr>
        <w:t xml:space="preserve">- "تحت الرغوة اللبن الفصیح" ویضرب لأم ٍر ظاھره غیر باط</w:t>
      </w:r>
    </w:p>
    <w:p>
      <w:pPr/>
      <w:r>
        <w:rPr>
          <w:shd w:val="clear" w:fill="eeee80"/>
        </w:rPr>
        <w:t xml:space="preserve">یوم ُمفص ٌحوفَ ْص ٌح:لاغیمفیھولاقّر.</w:t>
      </w:r>
    </w:p>
    <w:p>
      <w:pPr/>
      <w:r>
        <w:rPr>
          <w:shd w:val="clear" w:fill="eeee80"/>
        </w:rPr>
        <w:t xml:space="preserve">فَ ُصح اللب ُن وأفصح إذا أخذت عنھ الرغوة،</w:t>
      </w:r>
    </w:p>
    <w:p>
      <w:pPr/>
      <w:r>
        <w:rPr>
          <w:shd w:val="clear" w:fill="eeee80"/>
        </w:rPr>
        <w:t xml:space="preserve">￼￼</w:t>
      </w:r>
    </w:p>
    <w:p>
      <w:pPr/>
      <w:r>
        <w:rPr>
          <w:shd w:val="clear" w:fill="eeee80"/>
        </w:rPr>
        <w:t xml:space="preserve">أ ْف َصح الصب ُح: بدا ضوؤه،</w:t>
      </w:r>
    </w:p>
    <w:p>
      <w:pPr/>
      <w:r>
        <w:rPr>
          <w:shd w:val="clear" w:fill="eeee80"/>
        </w:rPr>
        <w:t xml:space="preserve"> ومنھ المثل: "أفصح الصبح￼￼￼</w:t>
      </w:r>
    </w:p>
    <w:p>
      <w:pPr/>
      <w:r>
        <w:rPr>
          <w:shd w:val="clear" w:fill="eeee80"/>
        </w:rPr>
        <w:t xml:space="preserve">3￼￼￼</w:t>
      </w:r>
    </w:p>
    <w:p>
      <w:pPr/>
      <w:r>
        <w:rPr>
          <w:shd w:val="clear" w:fill="eeee80"/>
        </w:rPr>
        <w:t xml:space="preserve">ا{￼￼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2026-09-20T21:50:14+00:00</dcterms:created>
  <dcterms:modified xsi:type="dcterms:W3CDTF">2026-09-20T21:50:14+00:00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