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لون بشرة رسول الله -صلى الله عليه وسلم- أبيضاً مائلاً إلى الحمرة،</w:t>
      </w:r>
    </w:p>
    <w:p>
      <w:pPr/>
      <w:r>
        <w:rPr>
          <w:shd w:val="clear" w:fill="eeee80"/>
        </w:rPr>
        <w:t xml:space="preserve"> مصداقاً لما رُوي عن أنس بن مالك -رضي الله عنه- أنه وصف النبي -عليه الصلاة والسلام- قائلاً: (أزْهَرَ اللَّوْنِ ليسَ بأَبْيَضَ،</w:t>
      </w:r>
    </w:p>
    <w:p>
      <w:pPr/>
      <w:r>
        <w:rPr/>
        <w:t xml:space="preserve">إقرأ المزيد على موضوع.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2026-08-16T04:34:55+00:00</dcterms:created>
  <dcterms:modified xsi:type="dcterms:W3CDTF">2026-08-16T04:34:55+00:00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