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والنوويـة.</w:t>
      </w:r>
    </w:p>
    <w:p>
      <w:pPr/>
      <w:r>
        <w:rPr>
          <w:shd w:val="clear" w:fill="eeee80"/>
        </w:rPr>
        <w:t xml:space="preserve"> إما طاقة حركية وإما طاقة كامنة )وضع(،</w:t>
      </w:r>
    </w:p>
    <w:p>
      <w:pPr/>
      <w:r>
        <w:rPr>
          <w:shd w:val="clear" w:fill="eeee80"/>
        </w:rPr>
        <w:t xml:space="preserve"> على سبيل </w:t>
      </w:r>
    </w:p>
    <w:p>
      <w:pPr/>
      <w:r>
        <w:rPr>
          <w:shd w:val="clear" w:fill="eeee80"/>
        </w:rPr>
        <w:t xml:space="preserve">المثال،</w:t>
      </w:r>
    </w:p>
    <w:p>
      <w:pPr/>
      <w:r>
        <w:rPr>
          <w:shd w:val="clear" w:fill="eeee80"/>
        </w:rPr>
        <w:t xml:space="preserve"> الطاقة الصوتية هي طاقة حركية تهتز فيها جسيمات </w:t>
      </w:r>
    </w:p>
    <w:p>
      <w:pPr/>
      <w:r>
        <w:rPr>
          <w:shd w:val="clear" w:fill="eeee80"/>
        </w:rPr>
        <w:t xml:space="preserve">الوسط،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2026-09-13T18:30:20+00:00</dcterms:created>
  <dcterms:modified xsi:type="dcterms:W3CDTF">2026-09-13T18:30:20+00:00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