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تعريف مستند عقد النقل البري</w:t>
      </w:r>
    </w:p>
    <w:p>
      <w:pPr/>
      <w:r>
        <w:rPr>
          <w:shd w:val="clear" w:fill="eeee80"/>
        </w:rPr>
        <w:t xml:space="preserve"> الناقل والمرسل،</w:t>
      </w:r>
    </w:p>
    <w:p>
      <w:pPr/>
      <w:r>
        <w:rPr>
          <w:shd w:val="clear" w:fill="eeee80"/>
        </w:rPr>
        <w:t xml:space="preserve"> ينص على التزام الناقل بنقل شخص أو بضائع من مكان إلى آخر مقابل أجر محدد.</w:t>
      </w:r>
    </w:p>
    <w:p>
      <w:pPr/>
      <w:r>
        <w:rPr>
          <w:shd w:val="clear" w:fill="eeee80"/>
        </w:rPr>
        <w:t xml:space="preserve">مستند عقد النقل البري: هو وثيقة رسمية تثبت وجود عقد نقل بري وتحدد شروطه.</w:t>
      </w:r>
    </w:p>
    <w:p>
      <w:pPr/>
      <w:r>
        <w:rPr>
          <w:shd w:val="clear" w:fill="eeee80"/>
        </w:rPr>
        <w:t xml:space="preserve">شروط النقل.</w:t>
      </w:r>
    </w:p>
    <w:p>
      <w:pPr/>
      <w:r>
        <w:rPr>
          <w:shd w:val="clear" w:fill="eeee80"/>
        </w:rPr>
        <w:t xml:space="preserve">التوقيعات.</w:t>
      </w:r>
    </w:p>
    <w:p>
      <w:pPr/>
      <w:r>
        <w:rPr>
          <w:shd w:val="clear" w:fill="eeee80"/>
        </w:rPr>
        <w:t xml:space="preserve">الأثار المترتبة على عقد النقل البري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2026-10-21T21:41:08+00:00</dcterms:created>
  <dcterms:modified xsi:type="dcterms:W3CDTF">2026-10-21T21:41:08+00:00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