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طرق تصور كيفية تأثر الفضاء بالكتلة ، مقارنة الفضاء بشبكة كبيرة من المطاط ثنائية الأبعاد ، حيث تمثل الكرة الصفراء جسما كتلته كبيرة جدا على الشبكة وهي تسبب الانحناء . والكرة الحمراء تدور عبر الشبكة ، وتحاكي حركة كوكب حول نجم في الفضاء ( الزمكان ) . تتسارع الكرة الحمراء عندما تتحرك بالقرب من المنطقة المنحنية من الشبكة . وبالطريقة نفسها فإن كلا من الشمس والأرض تجذب الأخرى ؛ بسبب طريقة تشوه الفضاء الناجم عن ن الجسمين .</w:t>
      </w:r>
    </w:p>
    <w:p>
      <w:pPr/>
      <w:r>
        <w:rPr>
          <w:shd w:val="clear" w:fill="eeee80"/>
        </w:rPr>
        <w:t xml:space="preserve"> وقد تنبأت نظرية أينشتاين - التي تسمى النظرية النسبية العامة ـ بعدة تنبؤات حول كيفية تأثير الأجسام ذات الكتل الكبيرة بعضها في بعض .</w:t>
      </w:r>
    </w:p>
    <w:p>
      <w:pPr/>
      <w:r>
        <w:rPr/>
        <w:t xml:space="preserve"> وقد أعطت نتائج صحيحة لكل الاختبارات التي أجريت في الفترات اللاحقة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2026-10-27T20:22:55+00:00</dcterms:created>
  <dcterms:modified xsi:type="dcterms:W3CDTF">2026-10-27T20:22:55+00:00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