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ختام النقاش حول أطراف المعلومات المحاسبية ودورها في إدارة المنشآت،</w:t>
      </w:r>
    </w:p>
    <w:p>
      <w:pPr/>
      <w:r>
        <w:rPr>
          <w:shd w:val="clear" w:fill="eeee80"/>
        </w:rPr>
        <w:t xml:space="preserve">أن المعلومات المحاسبية تعتبر عنصر ا التخاذ الق ار ارت االست ارتيجية وتحقيق أهداف ً</w:t>
      </w:r>
    </w:p>
    <w:p>
      <w:pPr/>
      <w:r>
        <w:rPr>
          <w:shd w:val="clear" w:fill="eeee80"/>
        </w:rPr>
        <w:t xml:space="preserve">الشركة المالية واالقتصادية.</w:t>
      </w:r>
    </w:p>
    <w:p>
      <w:pPr/>
      <w:r>
        <w:rPr>
          <w:shd w:val="clear" w:fill="eeee80"/>
        </w:rPr>
        <w:t xml:space="preserve">ال،</w:t>
      </w:r>
    </w:p>
    <w:p>
      <w:pPr/>
      <w:r>
        <w:rPr>
          <w:shd w:val="clear" w:fill="eeee80"/>
        </w:rPr>
        <w:t xml:space="preserve"> يمكن للمنشآت أن تحسن أدائها وتعزز</w:t>
      </w:r>
    </w:p>
    <w:p>
      <w:pPr/>
      <w:r>
        <w:rPr>
          <w:shd w:val="clear" w:fill="eeee80"/>
        </w:rPr>
        <w:t xml:space="preserve"> فاإلدارة الفع</w:t>
      </w:r>
    </w:p>
    <w:p>
      <w:pPr/>
      <w:r>
        <w:rPr>
          <w:shd w:val="clear" w:fill="eeee80"/>
        </w:rPr>
        <w:t xml:space="preserve"> مما يعزز من قدرة الشركة على اتخاذ القرارات الصائبة والمستنيرة.</w:t>
      </w:r>
    </w:p>
    <w:p>
      <w:pPr/>
      <w:r>
        <w:rPr>
          <w:shd w:val="clear" w:fill="eeee80"/>
        </w:rPr>
        <w:t xml:space="preserve">باإلضافة إلى ذلك،</w:t>
      </w:r>
    </w:p>
    <w:p>
      <w:pPr/>
      <w:r>
        <w:rPr>
          <w:shd w:val="clear" w:fill="eeee80"/>
        </w:rPr>
        <w:t xml:space="preserve"> فإن فهم األطراف المعنية بالمعلومات المحاسبية،</w:t>
      </w:r>
    </w:p>
    <w:p>
      <w:pPr/>
      <w:r>
        <w:rPr>
          <w:shd w:val="clear" w:fill="eeee80"/>
        </w:rPr>
        <w:t xml:space="preserve"> سواء كانوا داخليين مثل </w:t>
      </w:r>
    </w:p>
    <w:p>
      <w:pPr/>
      <w:r>
        <w:rPr>
          <w:shd w:val="clear" w:fill="eeee80"/>
        </w:rPr>
        <w:t xml:space="preserve"> أو خارجيين مثل المستثمرين ومصادر التمويل،</w:t>
      </w:r>
    </w:p>
    <w:p>
      <w:pPr/>
      <w:r>
        <w:rPr>
          <w:shd w:val="clear" w:fill="eeee80"/>
        </w:rPr>
        <w:t xml:space="preserve"> يسهم في بناء عالقات قوية </w:t>
      </w:r>
    </w:p>
    <w:p>
      <w:pPr/>
      <w:r>
        <w:rPr>
          <w:shd w:val="clear" w:fill="eeee80"/>
        </w:rPr>
        <w:t xml:space="preserve">ومستدامة تعود بالفائدة على جميع األطراف.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2026-10-20T04:30:40+00:00</dcterms:created>
  <dcterms:modified xsi:type="dcterms:W3CDTF">2026-10-20T04:30:40+00:00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