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استبدل كلاوسن العديد من أعضاء طاقم ماكنمارا وقام بصياغة تركيز مختلف على المهمة.  وكان القرار الذي اتخذه في عام 1982 باستبدال كبيرة الاقتصاديين في البنك،  اشتهرت كروجر بانتقادها لتمويل التنمية ووصف حكومات العالم الثالث بأنها دول تسعى إلى الريع.  ركز البنك على الإقراض لخدمة ديون العالم الثالث،  وسياسات التكيف الهيكلي المصممة لتبسيط اقتصادات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