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مفهوم الصورة : الصورة هي من صور ،</w:t>
      </w:r>
    </w:p>
    <w:p>
      <w:pPr/>
      <w:r>
        <w:rPr>
          <w:shd w:val="clear" w:fill="eeee80"/>
        </w:rPr>
        <w:t xml:space="preserve"> والصورة في اللغة العربیة تدل على ظاهرها وعلى </w:t>
      </w:r>
    </w:p>
    <w:p>
      <w:pPr/>
      <w:r>
        <w:rPr>
          <w:shd w:val="clear" w:fill="eeee80"/>
        </w:rPr>
        <w:t xml:space="preserve">حقیقة الشیئ وهیئته ،</w:t>
      </w:r>
    </w:p>
    <w:p>
      <w:pPr/>
      <w:r>
        <w:rPr>
          <w:shd w:val="clear" w:fill="eeee80"/>
        </w:rPr>
        <w:t xml:space="preserve"> وكذا على معنى صفة هذا الشيء ،</w:t>
      </w:r>
    </w:p>
    <w:p>
      <w:pPr/>
      <w:r>
        <w:rPr>
          <w:shd w:val="clear" w:fill="eeee80"/>
        </w:rPr>
        <w:t xml:space="preserve"> یقال صورة الفعل كذا أي هیئته ،</w:t>
      </w:r>
    </w:p>
    <w:p>
      <w:pPr/>
      <w:r>
        <w:rPr>
          <w:shd w:val="clear" w:fill="eeee80"/>
        </w:rPr>
        <w:t xml:space="preserve"> وصورة الأمر كذا أي </w:t>
      </w:r>
    </w:p>
    <w:p>
      <w:pPr/>
      <w:r>
        <w:rPr>
          <w:shd w:val="clear" w:fill="eeee80"/>
        </w:rPr>
        <w:t xml:space="preserve">صفته .</w:t>
      </w:r>
    </w:p>
    <w:p>
      <w:pPr/>
      <w:r>
        <w:rPr>
          <w:shd w:val="clear" w:fill="eeee80"/>
        </w:rPr>
        <w:t xml:space="preserve">ویقال تصورت الشيء : بمعنى خیل لي ،</w:t>
      </w:r>
    </w:p>
    <w:p>
      <w:pPr/>
      <w:r>
        <w:rPr>
          <w:shd w:val="clear" w:fill="eeee80"/>
        </w:rPr>
        <w:t xml:space="preserve">كما یقول ابن منظور في لسان العرب المحیط : المصور من أسماء االله </w:t>
      </w:r>
    </w:p>
    <w:p>
      <w:pPr/>
      <w:r>
        <w:rPr>
          <w:shd w:val="clear" w:fill="eeee80"/>
        </w:rPr>
        <w:t xml:space="preserve">تعالى ،</w:t>
      </w:r>
    </w:p>
    <w:p>
      <w:pPr/>
      <w:r>
        <w:rPr>
          <w:shd w:val="clear" w:fill="eeee80"/>
        </w:rPr>
        <w:t xml:space="preserve"> وهو الذي صور جمیع الموجودات ورتبها ،</w:t>
      </w:r>
    </w:p>
    <w:p>
      <w:pPr/>
      <w:r>
        <w:rPr>
          <w:shd w:val="clear" w:fill="eeee80"/>
        </w:rPr>
        <w:t xml:space="preserve"> فأعطى كل شيء منها صورة خاصة وهیئة مفردة تتمیز بها </w:t>
      </w:r>
    </w:p>
    <w:p>
      <w:pPr/>
      <w:r>
        <w:rPr>
          <w:shd w:val="clear" w:fill="eeee80"/>
        </w:rPr>
        <w:t xml:space="preserve">على اختلافها وكثرتها كما یقول جل وعلى في محكم تنزیله : "هو الذي یصوركم في الأرحام كیف یشاء "( سورة </w:t>
      </w:r>
    </w:p>
    <w:p>
      <w:pPr/>
      <w:r>
        <w:rPr>
          <w:shd w:val="clear" w:fill="eeee80"/>
        </w:rPr>
        <w:t xml:space="preserve">أل عمران : الآیة 06 (</w:t>
      </w:r>
    </w:p>
    <w:p>
      <w:pPr/>
      <w:r>
        <w:rPr>
          <w:shd w:val="clear" w:fill="eeee80"/>
        </w:rPr>
        <w:t xml:space="preserve"> وتعني سمیولوجیا كل تصویر تمثیلي مرتبط بصفة مباشرة بالمرجع الممثل بعلاقة التشابه </w:t>
      </w:r>
    </w:p>
    <w:p>
      <w:pPr/>
      <w:r>
        <w:rPr>
          <w:shd w:val="clear" w:fill="eeee80"/>
        </w:rPr>
        <w:t xml:space="preserve">المظهري،</w:t>
      </w:r>
    </w:p>
    <w:p>
      <w:pPr/>
      <w:r>
        <w:rPr>
          <w:shd w:val="clear" w:fill="eeee80"/>
        </w:rPr>
        <w:t xml:space="preserve"> أو بمعنى أخر كل تقلید تحاكیه الرؤیة في بعدین وهما ( الرسم ،</w:t>
      </w:r>
    </w:p>
    <w:p>
      <w:pPr/>
      <w:r>
        <w:rPr>
          <w:shd w:val="clear" w:fill="eeee80"/>
        </w:rPr>
        <w:t xml:space="preserve"> و الألوان والحركات</w:t>
      </w:r>
    </w:p>
    <w:p>
      <w:pPr/>
      <w:r>
        <w:rPr>
          <w:shd w:val="clear" w:fill="eeee80"/>
        </w:rPr>
        <w:t xml:space="preserve">تحمل دلالات ومعاني ،</w:t>
      </w:r>
    </w:p>
    <w:p>
      <w:pPr/>
      <w:r>
        <w:rPr>
          <w:shd w:val="clear" w:fill="eeee80"/>
        </w:rPr>
        <w:t xml:space="preserve">وهذه العناصر التي یتم عبرها تولید مجمل الدلالات داخل الصورة ،</w:t>
      </w:r>
    </w:p>
    <w:p>
      <w:pPr/>
      <w:r>
        <w:rPr>
          <w:shd w:val="clear" w:fill="eeee80"/>
        </w:rPr>
        <w:t xml:space="preserve">هي لغة بالغة التركیب </w:t>
      </w:r>
    </w:p>
    <w:p>
      <w:pPr/>
      <w:r>
        <w:rPr>
          <w:shd w:val="clear" w:fill="eeee80"/>
        </w:rPr>
        <w:t xml:space="preserve">1-ما یعود إلى العلامة الإیقونیة : فالصورة تستند من أجل إنتاج معطیاتها ،</w:t>
      </w:r>
    </w:p>
    <w:p>
      <w:pPr/>
      <w:r>
        <w:rPr>
          <w:shd w:val="clear" w:fill="eeee80"/>
        </w:rPr>
        <w:t xml:space="preserve">الإیقوني كإنتاج بصري لموجودات طبیعیة تامة (أجسام ،</w:t>
      </w:r>
    </w:p>
    <w:p>
      <w:pPr/>
      <w:r>
        <w:rPr>
          <w:shd w:val="clear" w:fill="eeee80"/>
        </w:rPr>
        <w:t xml:space="preserve"> أشیاء من الطبیعة .</w:t>
      </w:r>
    </w:p>
    <w:p>
      <w:pPr/>
      <w:r>
        <w:rPr>
          <w:shd w:val="clear" w:fill="eeee80"/>
        </w:rPr>
        <w:t xml:space="preserve">2 -ما یعود إلى العلامة التشكیلیة : أي إلى عناصر لیست لا من الطبیعة ولا من الكائنات التي تؤثث هذه الطبیعة </w:t>
      </w:r>
    </w:p>
    <w:p>
      <w:pPr/>
      <w:r>
        <w:rPr>
          <w:shd w:val="clear" w:fill="eeee80"/>
        </w:rPr>
        <w:t xml:space="preserve"> أي العلامة التشكیلیة : الأشكال والخطوط والألوان </w:t>
      </w:r>
    </w:p>
    <w:p>
      <w:pPr/>
      <w:r>
        <w:rPr>
          <w:shd w:val="clear" w:fill="eeee80"/>
        </w:rPr>
        <w:t xml:space="preserve">والتركیب .</w:t>
      </w:r>
    </w:p>
    <w:p>
      <w:pPr/>
      <w:r>
        <w:rPr>
          <w:shd w:val="clear" w:fill="eeee80"/>
        </w:rPr>
        <w:t xml:space="preserve"> و الرموز اللغویة،</w:t>
      </w:r>
    </w:p>
    <w:p>
      <w:pPr/>
      <w:r>
        <w:rPr>
          <w:shd w:val="clear" w:fill="eeee80"/>
        </w:rPr>
        <w:t xml:space="preserve"> والرموز الإیقونیة أو البصریة ویمكن تلخیص هذه الأنواع الثلاثة من الرموز</w:t>
      </w:r>
    </w:p>
    <w:p>
      <w:pPr/>
      <w:r>
        <w:rPr>
          <w:shd w:val="clear" w:fill="eeee80"/>
        </w:rPr>
        <w:t xml:space="preserve">على النحو التالي:</w:t>
      </w:r>
    </w:p>
    <w:p>
      <w:pPr/>
      <w:r>
        <w:rPr>
          <w:shd w:val="clear" w:fill="eeee80"/>
        </w:rPr>
        <w:t xml:space="preserve"> والتي تحمل دلالات متعددة ونجد تطبیقاتها</w:t>
      </w:r>
    </w:p>
    <w:p>
      <w:pPr/>
      <w:r>
        <w:rPr>
          <w:shd w:val="clear" w:fill="eeee80"/>
        </w:rPr>
        <w:t xml:space="preserve">جلیة في الفنون التشكیلیة</w:t>
      </w:r>
    </w:p>
    <w:p>
      <w:pPr/>
      <w:r>
        <w:rPr>
          <w:shd w:val="clear" w:fill="eeee80"/>
        </w:rPr>
        <w:t xml:space="preserve">ثانیا : الرموز اللغویة : وهي أصغر جزء في اللغة وتتمثل في الكلمات التي تتمتع باستقلالیة المعنى،</w:t>
      </w:r>
    </w:p>
    <w:p>
      <w:pPr/>
      <w:r>
        <w:rPr>
          <w:shd w:val="clear" w:fill="eeee80"/>
        </w:rPr>
        <w:t xml:space="preserve"> وكذلك</w:t>
      </w:r>
    </w:p>
    <w:p>
      <w:pPr/>
      <w:r>
        <w:rPr>
          <w:shd w:val="clear" w:fill="eeee80"/>
        </w:rPr>
        <w:t xml:space="preserve">الضمائر ونهایات تصریفات الأفعال والتي لا تتمتع باستقلالیة المعنى.</w:t>
      </w:r>
    </w:p>
    <w:p>
      <w:pPr/>
      <w:r>
        <w:rPr>
          <w:shd w:val="clear" w:fill="eeee80"/>
        </w:rPr>
        <w:t xml:space="preserve">ثالثا :الرموز الإیقونة : وهي مثل الصور الضوئیة،</w:t>
      </w:r>
    </w:p>
    <w:p>
      <w:pPr/>
      <w:r>
        <w:rPr>
          <w:shd w:val="clear" w:fill="eeee80"/>
        </w:rPr>
        <w:t xml:space="preserve"> والخرائط الجغرافیة،</w:t>
      </w:r>
    </w:p>
    <w:p>
      <w:pPr/>
      <w:r>
        <w:rPr>
          <w:shd w:val="clear" w:fill="eeee80"/>
        </w:rPr>
        <w:t xml:space="preserve">وجود علاقة تشابه أو تماثل بین الشيء الذي قدم والشيء الذي یمثله.</w:t>
      </w:r>
    </w:p>
    <w:p>
      <w:pPr/>
      <w:r>
        <w:rPr>
          <w:shd w:val="clear" w:fill="eeee80"/>
        </w:rPr>
        <w:t xml:space="preserve">مقاربات تحلیل الصورة : </w:t>
      </w:r>
    </w:p>
    <w:p>
      <w:pPr/>
      <w:r>
        <w:rPr>
          <w:shd w:val="clear" w:fill="eeee80"/>
        </w:rPr>
        <w:t xml:space="preserve"> یرى الأستاذ عبد االله ثاني أن افتراض منهجیة متكاملة لتحلیل الرسائل البصریة الثابتة بمختلف أنواعها (الصورة </w:t>
      </w:r>
    </w:p>
    <w:p>
      <w:pPr/>
      <w:r>
        <w:rPr>
          <w:shd w:val="clear" w:fill="eeee80"/>
        </w:rPr>
        <w:t xml:space="preserve">الفوتو غرافیة،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2026-08-24T15:03:57+00:00</dcterms:created>
  <dcterms:modified xsi:type="dcterms:W3CDTF">2026-08-24T15:03:57+00:00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