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المرحلة الثانية - أواخر السبعينات وبداية الثمانينات:</w:t>
      </w:r>
    </w:p>
    <w:p>
      <w:pPr/>
      <w:r>
        <w:rPr>
          <w:shd w:val="clear" w:fill="eeee80"/>
        </w:rPr>
        <w:t xml:space="preserve">في أواخر السبعينات،</w:t>
      </w:r>
    </w:p>
    <w:p>
      <w:pPr/>
      <w:r>
        <w:rPr>
          <w:shd w:val="clear" w:fill="eeee80"/>
        </w:rPr>
        <w:t xml:space="preserve"> شهدت برامج تحسين جودة الحياة في العمل تراجعاً كبيراً،</w:t>
      </w:r>
    </w:p>
    <w:p>
      <w:pPr/>
      <w:r>
        <w:rPr>
          <w:shd w:val="clear" w:fill="eeee80"/>
        </w:rPr>
        <w:t xml:space="preserve"> حيث لم يعد هناك اهتمام كبير بها.</w:t>
      </w:r>
    </w:p>
    <w:p>
      <w:pPr/>
      <w:r>
        <w:rPr/>
        <w:t xml:space="preserve"> يعود السبب في ذلك إلى مجموعة من العوامل، من بينها ارتفاع معدلات التضخم وازدياد أزمة الطاقة،</w:t>
      </w:r>
    </w:p>
    <w:p>
      <w:pPr/>
      <w:r>
        <w:rPr>
          <w:shd w:val="clear" w:fill="eeee80"/>
        </w:rPr>
        <w:t xml:space="preserve"> مما دفع الشركات الصناعية إلى التمسك بالقوانين الفيدرالية والقلق من تكاليف فواتير الطاقة.</w:t>
      </w:r>
    </w:p>
    <w:p>
      <w:pPr/>
      <w:r>
        <w:rPr/>
        <w:t xml:space="preserve"> بالإضافة إلى ذلك،</w:t>
      </w:r>
    </w:p>
    <w:p>
      <w:pPr/>
      <w:r>
        <w:rPr>
          <w:shd w:val="clear" w:fill="eeee80"/>
        </w:rPr>
        <w:t xml:space="preserve"> زادت حدة المنافسة مع الشركات الخارجية،</w:t>
      </w:r>
    </w:p>
    <w:p>
      <w:pPr/>
      <w:r>
        <w:rPr>
          <w:shd w:val="clear" w:fill="eeee80"/>
        </w:rPr>
        <w:t xml:space="preserve"> لذلك،</w:t>
      </w:r>
    </w:p>
    <w:p>
      <w:pPr/>
      <w:r>
        <w:rPr/>
        <w:t xml:space="preserve"> لم يعد التركيز على رضا الموظفين ونوعيات حياتهم المهنية،</w:t>
      </w:r>
    </w:p>
    <w:p>
      <w:pPr/>
      <w:r>
        <w:rPr>
          <w:shd w:val="clear" w:fill="eeee80"/>
        </w:rPr>
        <w:t xml:space="preserve"> ومع ذلك،</w:t>
      </w:r>
    </w:p>
    <w:p>
      <w:pPr/>
      <w:r>
        <w:rPr>
          <w:shd w:val="clear" w:fill="eeee80"/>
        </w:rPr>
        <w:t xml:space="preserve"> لا يمكن القول بأنه تم إلغاء برامج تحسين جودة العمل تماماً بنهاية السبعينات،</w:t>
      </w:r>
    </w:p>
    <w:p>
      <w:pPr/>
      <w:r>
        <w:rPr>
          <w:shd w:val="clear" w:fill="eeee80"/>
        </w:rPr>
        <w:t xml:space="preserve"> فقد تحول المصنع،</w:t>
      </w:r>
    </w:p>
    <w:p>
      <w:pPr/>
      <w:r>
        <w:rPr>
          <w:shd w:val="clear" w:fill="eeee80"/>
        </w:rPr>
        <w:t xml:space="preserve"> الذي كان يعتبر الأقل كفاءة،</w:t>
      </w:r>
    </w:p>
    <w:p>
      <w:pPr/>
      <w:r>
        <w:rPr/>
        <w:t xml:space="preserve"> إلى واحد من المصانع الرائدة في تلك الشركة.</w:t>
      </w:r>
    </w:p>
    <w:p>
      <w:pPr/>
      <w:r>
        <w:rPr>
          <w:shd w:val="clear" w:fill="eeee80"/>
        </w:rPr>
        <w:t xml:space="preserve"> من بينها:</w:t>
      </w:r>
    </w:p>
    <w:p>
      <w:pPr/>
      <w:r>
        <w:rPr>
          <w:shd w:val="clear" w:fill="eeee80"/>
        </w:rPr>
        <w:t xml:space="preserve">- انخفاض نسبة الغياب من 25.</w:t>
      </w:r>
    </w:p>
    <w:p>
      <w:pPr/>
      <w:r>
        <w:rPr>
          <w:shd w:val="clear" w:fill="eeee80"/>
        </w:rPr>
        <w:t xml:space="preserve"> 25% في 1978.</w:t>
      </w:r>
    </w:p>
    <w:p>
      <w:pPr/>
      <w:r>
        <w:rPr>
          <w:shd w:val="clear" w:fill="eeee80"/>
        </w:rPr>
        <w:t xml:space="preserve">- تراجع شكاوى العملاء من 2000 شكوى إلى 32 شكوى فقط خلال نفس الفترة.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 لذا،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2026-08-20T11:36:09+00:00</dcterms:created>
  <dcterms:modified xsi:type="dcterms:W3CDTF">2026-08-20T11:36:09+00:00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