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يتغير سطح الأرض نتيجة للظواهر الطبيعية أو النشاط البشري،</w:t></w:r></w:p><w:p><w:pPr/><w:r><w:rPr><w:shd w:val="clear" w:fill="eeee80"/></w:rPr><w:t xml:space="preserve"> والعوامل الاجتماعية والاقتصادية والتكنولوجية والتاريخية ونمو الحضر وما شابه ذلك (Borak،</w:t></w:r></w:p><w:p><w:pPr/><w:r><w:rPr><w:shd w:val="clear" w:fill="eeee80"/></w:rPr><w:t xml:space="preserve"> Lambin & Strahler 2000).</w:t></w:r></w:p><w:p><w:pPr/><w:r><w:rPr><w:shd w:val="clear" w:fill="eeee80"/></w:rPr><w:t xml:space="preserve"> تُقسم تغيرات سطح الأرض إلى فئتين: استخدام الأراضي وتغطية الأراضي (Barnsley،</w:t></w:r></w:p><w:p><w:pPr/><w:r><w:rPr><w:shd w:val="clear" w:fill="eeee80"/></w:rPr><w:t xml:space="preserve"> Moller-Jensen & Barr 2001).</w:t></w:r></w:p><w:p><w:pPr/><w:r><w:rPr><w:shd w:val="clear" w:fill="eeee80"/></w:rPr><w:t xml:space="preserve"> تصف تغطية الأراضي الحالة الفيزيائية لسطح الأرض،</w:t></w:r></w:p><w:p><w:pPr/><w:r><w:rPr><w:shd w:val="clear" w:fill="eeee80"/></w:rPr><w:t xml:space="preserve"> ولكنها اتسعت في الاستخدام اللاحق لتشمل الهياكل البشرية مثل المباني،</w:t></w:r></w:p><w:p><w:pPr/><w:r><w:rPr><w:shd w:val="clear" w:fill="eeee80"/></w:rPr><w:t xml:space="preserve"> وجوانب أخرى من البيئة الطبيعية،</w:t></w:r></w:p><w:p><w:pPr/><w:r><w:rPr><w:shd w:val="clear" w:fill="eeee80"/></w:rPr><w:t xml:space="preserve"> بما في ذلك نوع التربة،</w:t></w:r></w:p><w:p><w:pPr/><w:r><w:rPr><w:shd w:val="clear" w:fill="eeee80"/></w:rPr><w:t xml:space="preserve"> والمياه الجوفية (Cheng et al.</w:t></w:r></w:p><w:p><w:pPr/><w:r><w:rPr><w:shd w:val="clear" w:fill="eeee80"/></w:rPr><w:t xml:space="preserve"> Saxena & Mukherjee 1999).</w:t></w:r></w:p><w:p><w:pPr/><w:r><w:rPr><w:shd w:val="clear" w:fill="eeee80"/></w:rPr><w:t xml:space="preserve"> يشير استخدام الأراضي إلى الطريقة التي يستغل فيها البشر الأرض ومواردها بما في ذلك الزراعة،</w:t></w:r></w:p><w:p><w:pPr/><w:r><w:rPr><w:shd w:val="clear" w:fill="eeee80"/></w:rPr><w:t xml:space="preserve"> يتم استخدام تغطية الأراضي واستخدام الأراضي في كثير من الأحيان بشكل متبادل لأن الشروطين مترابطين ومرتبطين بشكل وثيق (Verburg،</w:t></w:r></w:p><w:p><w:pPr/><w:r><w:rPr><w:shd w:val="clear" w:fill="eeee80"/></w:rPr><w:t xml:space="preserve"> De Groot & Veldkamp 2003،</w:t></w:r></w:p><w:p><w:pPr/><w:r><w:rPr><w:shd w:val="clear" w:fill="eeee80"/></w:rPr><w:t xml:space="preserve"> يتم تعريف تغيرات استخدام الأراضي / تغطية الأراضي (LULCC) على أنها تحول الأرض أو استبدال نوع واحد من تغطية الأرض على سطح الأرض (Meyer،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2026-10-20T16:35:34+00:00</dcterms:created>
  <dcterms:modified xsi:type="dcterms:W3CDTF">2026-10-20T16:35:34+00:00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