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Poor performance in exams among students can stem from various factors, including but not limited to, inadequate comprehension of the subject matter, ineffective study techniques, personal distractions, health challenges, and external stressors.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