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المبادئ والبيئة الصالحة :</w:t>
      </w:r>
    </w:p>
    <w:p>
      <w:pPr/>
      <w:r>
        <w:rPr>
          <w:shd w:val="clear" w:fill="eeee80"/>
        </w:rPr>
        <w:t xml:space="preserve">تحتاج القيم الكبرى إلى بيئة صالحة لتنغرس في الأرض قوية ثابتة،</w:t>
      </w:r>
    </w:p>
    <w:p>
      <w:pPr/>
      <w:r>
        <w:rPr>
          <w:shd w:val="clear" w:fill="eeee80"/>
        </w:rPr>
        <w:t xml:space="preserve"> ولعل ذلك من حكمة الله تعالى في اختيار جزيرة العرب لتكون الحاضنة</w:t>
      </w:r>
    </w:p>
    <w:p>
      <w:pPr/>
      <w:r>
        <w:rPr>
          <w:shd w:val="clear" w:fill="eeee80"/>
        </w:rPr>
        <w:t xml:space="preserve"> والصفحة البيضاء التي ترتسم عليها قيمه ابتداء غير ملتبسة بمواريث</w:t>
      </w:r>
    </w:p>
    <w:p>
      <w:pPr/>
      <w:r>
        <w:rPr>
          <w:shd w:val="clear" w:fill="eeee80"/>
        </w:rPr>
        <w:t xml:space="preserve"> وإذا بحثنا عن أقرب شبيه لذلك في التاريخ</w:t>
      </w:r>
    </w:p>
    <w:p>
      <w:pPr/>
      <w:r>
        <w:rPr>
          <w:shd w:val="clear" w:fill="eeee80"/>
        </w:rPr>
        <w:t xml:space="preserve"> فلعله في القارة الأميركية البكر،</w:t>
      </w:r>
    </w:p>
    <w:p>
      <w:pPr/>
      <w:r>
        <w:rPr>
          <w:shd w:val="clear" w:fill="eeee80"/>
        </w:rPr>
        <w:t xml:space="preserve"> حيث وجدت أفكار التنوير السياسي الأوربية</w:t>
      </w:r>
    </w:p>
    <w:p>
      <w:pPr/>
      <w:r>
        <w:rPr>
          <w:shd w:val="clear" w:fill="eeee80"/>
        </w:rPr>
        <w:t xml:space="preserve">التي صاغها جون لوك وجان جاك روسو وغيرهما - أرضا صالحة للتجسد العملي،</w:t>
      </w:r>
    </w:p>
    <w:p>
      <w:pPr/>
      <w:r>
        <w:rPr>
          <w:shd w:val="clear" w:fill="eeee80"/>
        </w:rPr>
        <w:t xml:space="preserve">عن المواريث الدينية والسياسية التي كانت تزدحم بها القارة الأوربية العجوز.</w:t>
      </w:r>
    </w:p>
    <w:p>
      <w:pPr/>
      <w:r>
        <w:rPr>
          <w:shd w:val="clear" w:fill="eeee80"/>
        </w:rPr>
        <w:t xml:space="preserve">هيجل ذلك فكتب أن أميركا هي بلاد" الأحلام لكل أولئك الذين ملوا وضجروا من مخزن</w:t>
      </w:r>
    </w:p>
    <w:p>
      <w:pPr/>
      <w:r>
        <w:rPr/>
        <w:t xml:space="preserve"> "" وروى هيجل عن نابليون أنه كان يقول: "أوربا</w:t>
      </w:r>
    </w:p>
    <w:p>
      <w:pPr/>
      <w:r>
        <w:rPr>
          <w:shd w:val="clear" w:fill="eeee80"/>
        </w:rPr>
        <w:t xml:space="preserve">31</w:t>
      </w:r>
    </w:p>
    <w:p>
      <w:pPr/>
      <w:r>
        <w:rPr>
          <w:shd w:val="clear" w:fill="eeee80"/>
        </w:rPr>
        <w:t xml:space="preserve"> إذ لاحظ</w:t>
      </w:r>
    </w:p>
    <w:p>
      <w:pPr/>
      <w:r>
        <w:rPr>
          <w:shd w:val="clear" w:fill="eeee80"/>
        </w:rPr>
        <w:t xml:space="preserve">ليست جديدة،</w:t>
      </w:r>
    </w:p>
    <w:p>
      <w:pPr/>
      <w:r>
        <w:rPr>
          <w:shd w:val="clear" w:fill="eeee80"/>
        </w:rPr>
        <w:t xml:space="preserve"> بل لها جذور ضاربة في تاريخ أثينا وروما،</w:t>
      </w:r>
    </w:p>
    <w:p>
      <w:pPr/>
      <w:r>
        <w:rPr>
          <w:shd w:val="clear" w:fill="eeee80"/>
        </w:rPr>
        <w:t xml:space="preserve"> ولها قاعدة فكرية وأخلاقية في</w:t>
      </w:r>
    </w:p>
    <w:p>
      <w:pPr/>
      <w:r>
        <w:rPr>
          <w:shd w:val="clear" w:fill="eeee80"/>
        </w:rPr>
        <w:t xml:space="preserve">أعمال الفلاسفة الفرنسيين السابقين على عصر الثورة الفرنسية.</w:t>
      </w:r>
    </w:p>
    <w:p>
      <w:pPr/>
      <w:r>
        <w:rPr/>
        <w:t xml:space="preserve"> إنما الجديد هو السياق الملائم الذي سمح لها بالنمو والتفتق ،</w:t>
      </w:r>
    </w:p>
    <w:p>
      <w:pPr/>
      <w:r>
        <w:rPr>
          <w:shd w:val="clear" w:fill="eeee80"/>
        </w:rPr>
        <w:t xml:space="preserve"> فـ هذه المبادئ التي لم تكن حديثة،</w:t>
      </w:r>
    </w:p>
    <w:p>
      <w:pPr/>
      <w:r>
        <w:rPr>
          <w:shd w:val="clear" w:fill="eeee80"/>
        </w:rPr>
        <w:t xml:space="preserve"> لم يظهر تأثيرها قبل الثورة</w:t>
      </w:r>
    </w:p>
    <w:p>
      <w:pPr/>
      <w:r>
        <w:rPr>
          <w:shd w:val="clear" w:fill="eeee80"/>
        </w:rPr>
        <w:t xml:space="preserve"> ""</w:t>
      </w:r>
    </w:p>
    <w:p>
      <w:pPr/>
      <w:r>
        <w:rPr>
          <w:shd w:val="clear" w:fill="eeee80"/>
        </w:rPr>
        <w:t xml:space="preserve">والثقافية،</w:t>
      </w:r>
    </w:p>
    <w:p>
      <w:pPr/>
      <w:r>
        <w:rPr/>
        <w:t xml:space="preserve">الضمائر.</w:t>
      </w:r>
    </w:p>
    <w:p>
      <w:pPr/>
      <w:r>
        <w:rPr>
          <w:shd w:val="clear" w:fill="eeee80"/>
        </w:rPr>
        <w:t xml:space="preserve">العرب قبيل الإسلام مجتمعا طليقا،</w:t>
      </w:r>
    </w:p>
    <w:p>
      <w:pPr/>
      <w:r>
        <w:rPr>
          <w:shd w:val="clear" w:fill="eeee80"/>
        </w:rPr>
        <w:t xml:space="preserve">سياسية أو قانونية،</w:t>
      </w:r>
    </w:p>
    <w:p>
      <w:pPr/>
      <w:r>
        <w:rPr>
          <w:shd w:val="clear" w:fill="eeee80"/>
        </w:rPr>
        <w:t xml:space="preserve"> وكانت قبائل العرب</w:t>
      </w:r>
    </w:p>
    <w:p>
      <w:pPr/>
      <w:r>
        <w:rPr>
          <w:shd w:val="clear" w:fill="eeee80"/>
        </w:rPr>
        <w:t xml:space="preserve"> أو لم يُصبهم في الجاهلية سباء.</w:t>
      </w:r>
    </w:p>
    <w:p>
      <w:pPr/>
      <w:r>
        <w:rPr>
          <w:shd w:val="clear" w:fill="eeee80"/>
        </w:rPr>
        <w:t xml:space="preserve"> وقد وصف المؤرخون والأدباء العرب عدداً من</w:t>
      </w:r>
    </w:p>
    <w:p>
      <w:pPr/>
      <w:r>
        <w:rPr>
          <w:shd w:val="clear" w:fill="eeee80"/>
        </w:rPr>
        <w:t xml:space="preserve">هذه القبائل والأحلاف القبلية بهذا الوصف.</w:t>
      </w:r>
    </w:p>
    <w:p>
      <w:pPr/>
      <w:r>
        <w:rPr>
          <w:shd w:val="clear" w:fill="eeee80"/>
        </w:rPr>
        <w:t xml:space="preserve"> فابن حبيب يقول : "فأما مُضَر فكانوا لقاحا</w:t>
      </w:r>
    </w:p>
    <w:p>
      <w:pPr/>
      <w:r>
        <w:rPr>
          <w:shd w:val="clear" w:fill="eeee80"/>
        </w:rPr>
        <w:t xml:space="preserve">""</w:t>
      </w:r>
    </w:p>
    <w:p>
      <w:pPr/>
      <w:r>
        <w:rPr/>
        <w:t xml:space="preserve">كانت سلطتها عرفية طوعية.</w:t>
      </w:r>
    </w:p>
    <w:p>
      <w:pPr/>
      <w:r>
        <w:rPr>
          <w:shd w:val="clear" w:fill="eeee80"/>
        </w:rPr>
        <w:t xml:space="preserve">الإسلام أول ما ظهر.</w:t>
      </w:r>
    </w:p>
    <w:p>
      <w:pPr/>
      <w:r>
        <w:rPr>
          <w:shd w:val="clear" w:fill="eeee80"/>
        </w:rPr>
        <w:t xml:space="preserve"> فأهل مكة - التي سيولد فيها الإسلام - كانوا أشدَّ أهل الحجاز أصالة</w:t>
      </w:r>
    </w:p>
    <w:p>
      <w:pPr/>
      <w:r>
        <w:rPr>
          <w:shd w:val="clear" w:fill="eeee80"/>
        </w:rPr>
        <w:t xml:space="preserve">في البعد عن قهر الدولة وسلطانها،</w:t>
      </w:r>
    </w:p>
    <w:p>
      <w:pPr/>
      <w:r>
        <w:rPr>
          <w:shd w:val="clear" w:fill="eeee80"/>
        </w:rPr>
        <w:t xml:space="preserve"> والبيت الحرام الذي سيصبح قبلة المسلمين هو قلب هذه</w:t>
      </w:r>
    </w:p>
    <w:p>
      <w:pPr/>
      <w:r>
        <w:rPr>
          <w:shd w:val="clear" w:fill="eeee80"/>
        </w:rPr>
        <w:t xml:space="preserve">الحرية المتوارثة بين العرب جيلا بعد جيل.</w:t>
      </w:r>
    </w:p>
    <w:p>
      <w:pPr/>
      <w:r>
        <w:rPr>
          <w:shd w:val="clear" w:fill="eeee80"/>
        </w:rPr>
        <w:t xml:space="preserve"> وهذا أمر أدركه الجاحظ فجعل صفة "العتيق"</w:t>
      </w:r>
    </w:p>
    <w:p>
      <w:pPr/>
      <w:r>
        <w:rPr>
          <w:shd w:val="clear" w:fill="eeee80"/>
        </w:rPr>
        <w:t xml:space="preserve">التي يوصف بها البيت الحرام مشتقة من مصدر "العِتْق" أي الحرية،</w:t>
      </w:r>
    </w:p>
    <w:p>
      <w:pPr/>
      <w:r>
        <w:rPr>
          <w:shd w:val="clear" w:fill="eeee80"/>
        </w:rPr>
        <w:t xml:space="preserve"> ولا تدين للملوك،</w:t>
      </w:r>
    </w:p>
    <w:p>
      <w:pPr/>
      <w:r>
        <w:rPr/>
        <w:t xml:space="preserve"> ولذلك سُمِّي [ البيت الحرام] البيت العتيق لأنه لم يزل حراً لم يملكه أحد.</w:t>
      </w:r>
    </w:p>
    <w:p>
      <w:pPr/>
      <w:r>
        <w:rPr>
          <w:shd w:val="clear" w:fill="eeee80"/>
        </w:rPr>
        <w:t xml:space="preserve"> " وليس من ريب أن الإسلام أفاد كثيرا من هذه الخصائص</w:t>
      </w:r>
    </w:p>
    <w:p>
      <w:pPr/>
      <w:r>
        <w:rPr>
          <w:shd w:val="clear" w:fill="eeee80"/>
        </w:rPr>
        <w:t xml:space="preserve">الاجتماعية والثقافية التي كانت سائدة في الجزيرة العربية،</w:t>
      </w:r>
    </w:p>
    <w:p>
      <w:pPr/>
      <w:r>
        <w:rPr>
          <w:shd w:val="clear" w:fill="eeee80"/>
        </w:rPr>
        <w:t xml:space="preserve"> فلم يكن شعب مؤهل لتلقي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لكن ذلك السياق العربي كان منفلتا من أي ضابط سياسي،</w:t>
      </w:r>
    </w:p>
    <w:p>
      <w:pPr/>
      <w:r>
        <w:rPr>
          <w:shd w:val="clear" w:fill="eeee80"/>
        </w:rPr>
        <w:t xml:space="preserve">التعاقدية التي سنتها النصوص الإسلامية،</w:t>
      </w:r>
    </w:p>
    <w:p>
      <w:pPr/>
      <w:r>
        <w:rPr>
          <w:shd w:val="clear" w:fill="eeee80"/>
        </w:rPr>
        <w:t xml:space="preserve"> وبذر بذرتها النبي صلى الله عليه وسلم وخلفاؤه</w:t>
      </w:r>
    </w:p>
    <w:p>
      <w:pPr/>
      <w:r>
        <w:rPr>
          <w:shd w:val="clear" w:fill="eeee80"/>
        </w:rPr>
        <w:t xml:space="preserve">ثراء النص الإسلامي في القيم السياسية،</w:t>
      </w:r>
    </w:p>
    <w:p>
      <w:pPr/>
      <w:r>
        <w:rPr>
          <w:shd w:val="clear" w:fill="eeee80"/>
        </w:rPr>
        <w:t xml:space="preserve"> فإن السياق</w:t>
      </w:r>
    </w:p>
    <w:p>
      <w:pPr/>
      <w:r>
        <w:rPr>
          <w:shd w:val="clear" w:fill="eeee80"/>
        </w:rPr>
        <w:t xml:space="preserve"> وتحولها إلى</w:t>
      </w:r>
    </w:p>
    <w:p>
      <w:pPr/>
      <w:r>
        <w:rPr>
          <w:shd w:val="clear" w:fill="eeee80"/>
        </w:rPr>
        <w:t xml:space="preserve">مؤسسات راسخة وإجراءات ثابتة تضبط حركة الحياة.</w:t>
      </w:r>
    </w:p>
    <w:p>
      <w:pPr/>
      <w:r>
        <w:rPr>
          <w:shd w:val="clear" w:fill="eeee80"/>
        </w:rPr>
        <w:t xml:space="preserve"> هما: الفراغ السياسي</w:t>
      </w:r>
    </w:p>
    <w:p>
      <w:pPr/>
      <w:r>
        <w:rPr>
          <w:shd w:val="clear" w:fill="eeee80"/>
        </w:rPr>
        <w:t xml:space="preserve">العربية آنذاك.</w:t>
      </w:r>
    </w:p>
    <w:p>
      <w:pPr/>
      <w:r>
        <w:rPr>
          <w:shd w:val="clear" w:fill="eeee80"/>
        </w:rPr>
        <w:t xml:space="preserve"> وقد أثمر كلا الأمرين ثمرتين متناقضتين: فالفراغ السياسي العربي أفاد</w:t>
      </w:r>
    </w:p>
    <w:p>
      <w:pPr/>
      <w:r>
        <w:rPr>
          <w:shd w:val="clear" w:fill="eeee80"/>
        </w:rPr>
        <w:t xml:space="preserve">قبل،</w:t>
      </w:r>
    </w:p>
    <w:p>
      <w:pPr/>
      <w:r>
        <w:rPr>
          <w:shd w:val="clear" w:fill="eeee80"/>
        </w:rPr>
        <w:t xml:space="preserve">الإسلام،</w:t>
      </w:r>
    </w:p>
    <w:p>
      <w:pPr/>
      <w:r>
        <w:rPr>
          <w:shd w:val="clear" w:fill="eeee80"/>
        </w:rPr>
        <w:t xml:space="preserve"> فهدم النموذج السياسي الذي أسسه قبل أن يصلب ويشتد عوده.</w:t>
      </w:r>
    </w:p>
    <w:p>
      <w:pPr/>
      <w:r>
        <w:rPr>
          <w:shd w:val="clear" w:fill="eeee80"/>
        </w:rPr>
        <w:t xml:space="preserve">أما السياق الإمبراطوري المحيط بالجزيرة العربية فقد أفاد المسلمين الأوائل من العرب</w:t>
      </w:r>
    </w:p>
    <w:p>
      <w:pPr/>
      <w:r>
        <w:rPr/>
        <w:t xml:space="preserve"> فاختصر</w:t>
      </w:r>
    </w:p>
    <w:p>
      <w:pPr/>
      <w:r>
        <w:rPr>
          <w:shd w:val="clear" w:fill="eeee80"/>
        </w:rPr>
        <w:t xml:space="preserve"> وما كانت تقاليد العرب السياسية الضحلة</w:t>
      </w:r>
    </w:p>
    <w:p>
      <w:pPr/>
      <w:r>
        <w:rPr>
          <w:shd w:val="clear" w:fill="eeee80"/>
        </w:rPr>
        <w:t xml:space="preserve"> لكن هذا السياق الإمبراطوري</w:t>
      </w:r>
    </w:p>
    <w:p>
      <w:pPr/>
      <w:r>
        <w:rPr>
          <w:shd w:val="clear" w:fill="eeee80"/>
        </w:rPr>
        <w:t xml:space="preserve">تأثيرا سيئا من حيث مزاحمته منظومة القيم السياسية الإسلامية بمنظومة قيم 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2026-10-26T10:44:43+00:00</dcterms:created>
  <dcterms:modified xsi:type="dcterms:W3CDTF">2026-10-26T10:44:43+00:00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