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نسبة المشاركة االقتصادية للمرأة األردنية من أقل النسب في العالم، مما ال يتوائم مع إنجازاتها ومؤهالتها العلمية.</w:t>
      </w:r>
    </w:p>
    <w:p>
      <w:pPr/>
      <w:r>
        <w:rPr>
          <w:shd w:val="clear" w:fill="eeee80"/>
        </w:rPr>
        <w:t xml:space="preserve">المشتغالت شكلت 16% لعام 2015،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2026-10-23T09:59:27+00:00</dcterms:created>
  <dcterms:modified xsi:type="dcterms:W3CDTF">2026-10-23T09:59:27+00:00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