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 تستخدم المؤشرات لغرضين أساسين:</w:t>
      </w:r>
    </w:p>
    <w:p>
      <w:pPr/>
      <w:r>
        <w:rPr>
          <w:shd w:val="clear" w:fill="eeee80"/>
        </w:rPr>
        <w:t xml:space="preserve">األول: تحديد حجم المشكلة و قياسها قياسا دقيقا للوقوف على الوضع الراهن لها.</w:t>
      </w:r>
    </w:p>
    <w:p>
      <w:pPr/>
      <w:r>
        <w:rPr>
          <w:shd w:val="clear" w:fill="eeee80"/>
        </w:rPr>
        <w:t xml:space="preserve">الثاني: كاستخدام المؤشر المستخدم من قبل في قياس حجم المشكلة في متابعة الخطة الموضوعة و تقييم </w:t>
      </w:r>
    </w:p>
    <w:p>
      <w:pPr/>
      <w:r>
        <w:rPr>
          <w:shd w:val="clear" w:fill="eeee80"/>
        </w:rPr>
        <w:t xml:space="preserve">األداء أوال بأول والوقوف على التقدم نحو تحقيق األهداف سواء كانت قصيرة أو متوسطةoutcomesأو </w:t>
      </w:r>
    </w:p>
    <w:p>
      <w:pPr/>
      <w:r>
        <w:rPr>
          <w:shd w:val="clear" w:fill="eeee80"/>
        </w:rPr>
        <w:t xml:space="preserve"> وبذلك تعد التفرقة بين مفهومي كل من المؤشرات واإلحصاءات أمرا بالغ األهمية لدى </w:t>
      </w:r>
    </w:p>
    <w:p>
      <w:pPr/>
      <w:r>
        <w:rPr>
          <w:shd w:val="clear" w:fill="eeee80"/>
        </w:rPr>
        <w:t xml:space="preserve">المخطط حيث يعبر المؤشر عن مقياس كمي أو نوعي يستخدم لقياس ظاهرة معينة أو أداء محدد خالل فترة</w:t>
      </w:r>
    </w:p>
    <w:p>
      <w:pPr/>
      <w:r>
        <w:rPr>
          <w:shd w:val="clear" w:fill="eeee80"/>
        </w:rPr>
        <w:t xml:space="preserve"> أما اإلحصاءات فهي عرض لواقع ظاهرة معينة في وقت محدد وفى شكل رقمي؛</w:t>
      </w:r>
    </w:p>
    <w:p>
      <w:pPr/>
      <w:r>
        <w:rPr>
          <w:shd w:val="clear" w:fill="eeee80"/>
        </w:rPr>
        <w:t xml:space="preserve"> وعلى هذا </w:t>
      </w:r>
    </w:p>
    <w:p>
      <w:pPr/>
      <w:r>
        <w:rPr>
          <w:shd w:val="clear" w:fill="eeee80"/>
        </w:rPr>
        <w:t xml:space="preserve">يختلف المؤشر عن اإلحصاءات في أن األول ال يكتفي بعرض الواقع فقط،</w:t>
      </w:r>
    </w:p>
    <w:p>
      <w:pPr/>
      <w:r>
        <w:rPr>
          <w:shd w:val="clear" w:fill="eeee80"/>
        </w:rPr>
        <w:t xml:space="preserve"> بل يمتد لتفسيره و تحليله.</w:t>
      </w:r>
    </w:p>
    <w:p>
      <w:pPr/>
      <w:r>
        <w:rPr/>
        <w:t xml:space="preserve">في حين يعرض الثاني الواقع فقط. من هذا المنطلق فإنه يمكننا القول بأن اإلحصاء يعد األساس الذي يقوم عليه إ عداد المؤشر،</w:t>
      </w:r>
    </w:p>
    <w:p>
      <w:pPr/>
      <w:r>
        <w:rPr>
          <w:shd w:val="clear" w:fill="eeee80"/>
        </w:rPr>
        <w:t xml:space="preserve">حتى يمكن الوقوف على أبعادها وتحديد أسبابها بما يمكن من وضع الخطط وتحديد السياسات واآلليات </w:t>
      </w:r>
    </w:p>
    <w:p>
      <w:pPr/>
      <w:r>
        <w:rPr/>
        <w:t xml:space="preserve">الالزمة نحو حلها،أ. يعد المؤشر أغنى في المضمون وأقوى في الداللة من اإلحصاء،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2026-09-08T03:33:55+00:00</dcterms:created>
  <dcterms:modified xsi:type="dcterms:W3CDTF">2026-09-08T03:33:55+00:00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