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ماشرت عليه يوم لف بالكلام نسبكم شرهت على ابواحمد شايفني ابنه الصغير فيصل مو محمد بالعقل انت طاق علي الباب بالبنت تسوقها علي مايلام عمي ابوعبدالرحمن عرف على ورق قالي كذا عمي فيه حاجه انا ماني فاهمها علمني فيها ياجي يسولف عندك بس يجي يسولف عندي بالجوال بالعقل الجربوع يبي يقولون اخذنا مطبقلتله ماابغى شي منك لو تحولي فلوس راح يرجعن لك كلهن ماكنت واضح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