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حادثة للكاتب المصري نجيب محفوظ،  حياة الفقر الذي حملته لنا الشخصية طوال حياتها وهو زواج بناته وتعليم ابنه،  ووصف لنا الكاتب هذه الفئة من الناس (الفقراء) الذين يعملون أكثر من الأغنياء بمئات المرات وكل هذا للاعتناء ولتربية بناتهم وأبنائهم.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