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هدفت إلى التحقق من فعالية برنامج إرشادي قائم على التعلم الإجتماعي الوجداني في خفض السلوك الفوضوي لدى تلاميذ المرحلة الإبتدائية بمحافظة مطروح،</w:t>
      </w:r>
    </w:p>
    <w:p>
      <w:pPr/>
      <w:r>
        <w:rPr>
          <w:shd w:val="clear" w:fill="eeee80"/>
        </w:rPr>
        <w:t xml:space="preserve"> تكونت عينة الدراسة من 30 تلميذ وتلميذة من تلاميذ المرحلة الإبتدائية تم تقسيمهم إلي مجموعتين إحداهما تجريبية والأخري ضابطة وكلا منهما إشتملت علي 15 تلميذ وتلميذة,</w:t>
      </w:r>
    </w:p>
    <w:p>
      <w:pPr/>
      <w:r>
        <w:rPr/>
        <w:t xml:space="preserve"> إستخدمت الدراسة المنهج شبه التجريبي لملائمته طبيعة الدراسة, الأدوات التي إستخدمتها الدراسة تمثلت في مقياس السلوك الفوضوي ومقياس ستانفورد بينيه للذكاء "الصورة الخامسة",</w:t>
      </w:r>
    </w:p>
    <w:p>
      <w:pPr/>
      <w:r>
        <w:rPr>
          <w:shd w:val="clear" w:fill="eeee80"/>
        </w:rPr>
        <w:t xml:space="preserve"> توصلت نتائج الدراسة إلي وجود فروق دالة إحصائياً بين متوسطي رتب درجات تلاميذ المجموعتين التجريبية والضابطة على مقياس السلوك الفوضوي في القياس البعدي توضح انخفاض مستوى السلوك الفوضوي لدى تلاميذ المجموعة التجريبية,</w:t>
      </w:r>
    </w:p>
    <w:p>
      <w:pPr/>
      <w:r>
        <w:rPr>
          <w:shd w:val="clear" w:fill="eeee80"/>
        </w:rPr>
        <w:t xml:space="preserve"> وبتاءعلي ذلك فإن البرنامج اإلرشادي القائم على التعلم الإجتماعي الوجداني قد حقق فعالية بما تضمنه من محتوى وفنيات متعددة  (فنية تقييم الذات - فنية الحوار - فنية لعب الدور - فنية النمذجة - فنية القصة الإجتماعية - فنية التعزيز - فنية الواجب المنزلي أدى إلى خفض مستوى السلوك الفوضوي لدى تلاميذ المجموعة التجريبية,</w:t>
      </w:r>
    </w:p>
    <w:p>
      <w:pPr/>
      <w:r>
        <w:rPr>
          <w:shd w:val="clear" w:fill="eeee80"/>
        </w:rPr>
        <w:t xml:space="preserve"> أوصت الدراسة بضرورىة تطبيق البرنامج الإرشادي الحالي على المزيد من تلاميذ المرحلة الإبتدائية الذين يعانون من السلوك الفوضوي لتحسين توافقهم النفسي والإجتماعي.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2026-08-20T12:57:24+00:00</dcterms:created>
  <dcterms:modified xsi:type="dcterms:W3CDTF">2026-08-20T12:57:24+00:00</dcterms:modified>
</cp:coreProperties>
</file>

<file path=docProps/custom.xml><?xml version="1.0" encoding="utf-8"?>
<Properties xmlns="http://schemas.openxmlformats.org/officeDocument/2006/custom-properties" xmlns:vt="http://schemas.openxmlformats.org/officeDocument/2006/docPropsVTypes"/>
</file>