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يف اململكة العربية السعودية العربي,  بل ال نكون مبالغني أن ذهبنا إىل أن النقد األدبي احلديث يف اململكة أصبح يشكل أحد أهم  ويطلق العنان لشخصية نقدية تواقة إىل  واالنفتاح على كل نقد أدبي خيدم األدب ومسريته اإلبداعية من جهة أخرى.  البدايات: ال شك أن بداية النقد األدبي يف اململكة كانت بداية خجولة ختطو اهلوينى يف ساحة والثقافة من جهة,  وخوض غمار الثقافية اليت غذت أوىل البدايات للنقد جاءت من املصادر اآلتية ) حسبما يرى الدكتور "النقد األدبي يف اململكة العربية السعودية: نشأته واجتاهاته«: وقد عملت هذه فقد كانت متنفسا جليل مثقف توّاق إىل العلم واملعرفة النقدية وتوجهاته,  ألن البداية احلقيقية واملشددين على الرتاث العربي من جديد. واقع النقد األدبي احلديث يف اململكة:  حبيث صار للنقد حضور يفوق حضوره يف كثري من أرجاء الوطن العربيو ولعل هذا التميز النقدي يف امللكة يعود إىل :  دور اجملالت النقدية والثقافية واألدبية املتخصصة : ليس غريبا أن جند ساحة واسعة رحبة للنقد يف جمالت متخصصة خاصة به,  والالفت أن هذه اجملالت تهدف إىل بلورة 236 يف العامل,  ومن هذه اجملالت: 1جملة "عالمات يف النقد" السعودية وكان اول صدورها يف أيار مايو 1991 وضمت املنورة.  دور اجملالت اجلامعية احملكمة: ال شك يف أن اجملالت اجلامعية احملكمة الصادرة عن كليات اآلداب يف السعودية قد أسهمت إسهاما مميزا يف رفد النقد بدماء جديدة أعطته انطالقا وانفتاحا على االجتاهات النقدية احلديثةو والالفت حقا أن هذه اجملالت  فنجد نقدا أدبيا حديثا مبنيا على املواءمة بني التجديد  وال نكاد جند جامعة إال وجند جملة أدبية حمكمة و وتكفينا أن لكلية اآلداب والعلوم اإلنسانية جبامعة 237  النوادي األدبية: ياحظ املتابع للحراك النقدي يف اململكة أن النوادي األدبية هلا يد كرمية  وليس من شك أن دور النوادي األدبية يف دعم النقد األدبي يقع يف حماور ثالثة: 1حمور اللقاءات واملنتديات والندوات واألمسيات: إذ حترص النوادي األدبية كلها أن األطروحات النقدية اليت تستقطب نقاد معروفني على الساحة احمللية أو الوطنية أو ومن ذلك ملتقى العقيق الثقايف الذي يتوىل نادي املدينة األدبي اإلشراف عليه. األغلب القضايا النقدية واألدبية ذات املساس األدبي والثقايف العربي , هذه اجملالت أيضا أن تكون حمكمة لتأخذ مكانتها ودورها يف الرقي باألدب والنقد واصطباغه الصبغة األكادميية العلمية املنهجية. ومن أهم النوادي األدبية يف اململكة: ب- نادي جدة األدبي: وتصدر عنه جملة عالمات ) كتاب عالمات( وهو كتاب العاملي,  و" عبقر" الذي يعنى بالشعر 238  وجملة " العقيق" العلمية احملكمة. ث- نادي مكة األدبي: وتصدر عنه كل ثالثة أشهر جملة مكة الثقافية. واإلبداع. 3حمور الدعم والنشر: إذ يلحظ أن النوادي األدبية تقوم بدور دار النشر حني تتلقف للكتب اليت تصدر عن النوادي األدبية كتب جادة هلا مكانتها ودورها املؤثر ,  الشخصيات املرموقة : مما يلفت حقا يف مسرية النقد األدبي يف اململكة ذلك الدعم الذي  حني تهبّ تلك الشخصيات يف ختصيص يوم ما من كل شهر_ كان يكون أول ثالثاء أو سبت من بداية كل شهر_ إلقامة جملس أدبي أو منتدى أو ملتقى خيصص كل لقاء ليدور دراستهم اجلامعية ويكتبوا مشروع البحث والتخرج حتت غشراف خنبة من املتخصصني ودعمه عرب اآلتي: 1اكتساب لغات أخرى: ذلك أن املبتعث سيقن اللغة األم لذلك البلد,  فيتقن اللغة النقدية يف تلك الدول عرب الرتمجة و وال خيفى علينا حاجة وطننا العربي على العربية ترمجة احرتافية ال تكتفي بالرتمجة وحدها القائمة على النقل احلريف من تلك اللغة إىل العربية إمنا هي أيضا قادرة على فهم احملتوى النقدي ,  كي حيس املتلقي أنه يفهم الرتمجة , 2االنفتاح على املدارس واالجتاهات النقدية احلديثة: ما يلفت حقا أن االبتعاث البالد فيها كالنقد األدبي احلديث واللسانيات احلديثةو مما يعين أن هذا حني وجدنا النقد يف اململكة يساير أحدث نظريات النقد األدبي العاملي.  الكتب النقدية: ولنا أن نقول: أن الكتب املختصة بالنقد تعدّ أحد أهم عوامل رقي النقد يف اململكة, وقد حرصت اململكة بكل قنواتها الثقافية واإلعالمية على أن تكون جدّ حريصة السعوديني فحسبو بل إنها اولت اهتماما بالغا بالكتب النقدية العاملية من جهة والعربية  فكان احلرص على نشر الكتب النقدية من حداثية وتراثية , والتالق عند النقاد يف اململكة. البحثي يف اجملال النقدي,  وكان النقد ذا حضور الفت يف الرسائل العلمية يف مرحليت  ومن املؤكد أن الدراسات النقدية يف هاتني املرحلتني تسريان يف من نقد أسلوبي وبنيوي وثقايف. و"اليمامة", تتصدى حلمل لواء نشر األدب والثقافة, بكل ما يذخر زوادته األدبية والنقدية,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2026-10-18T13:33:06+00:00</dcterms:created>
  <dcterms:modified xsi:type="dcterms:W3CDTF">2026-10-18T13:33:06+00:00</dcterms:modified>
</cp:coreProperties>
</file>

<file path=docProps/custom.xml><?xml version="1.0" encoding="utf-8"?>
<Properties xmlns="http://schemas.openxmlformats.org/officeDocument/2006/custom-properties" xmlns:vt="http://schemas.openxmlformats.org/officeDocument/2006/docPropsVTypes"/>
</file>