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ظاهرة نسيم الجبل تحدث في الليل عندما يبرد الهواء فوق الجبال وتنخفض درجة حرارته،</w:t>
      </w:r>
    </w:p>
    <w:p>
      <w:pPr/>
      <w:r>
        <w:rPr/>
        <w:t xml:space="preserve"> مما يؤدي إلى تبادل الهواء بين الوادي والجبال، حيث يتم استبدال الهواء الساخن في الوادي بالهواء البارد في الجبال.</w:t>
      </w:r>
    </w:p>
    <w:p>
      <w:pPr/>
      <w:r>
        <w:rPr>
          <w:shd w:val="clear" w:fill="eeee80"/>
        </w:rPr>
        <w:t xml:space="preserve">ظاهرة نسيم الوادي تحدث نهاراً بسبب تسخين الهواء في المنحدرات الجبلية،</w:t>
      </w:r>
    </w:p>
    <w:p>
      <w:pPr/>
      <w:r>
        <w:rPr/>
        <w:t xml:space="preserve"> مما يؤدي إلى انخفاض ضغطه وارتفاع الهواء من الوادي.</w:t>
      </w:r>
    </w:p>
    <w:p>
      <w:pPr/>
      <w:r>
        <w:rPr>
          <w:shd w:val="clear" w:fill="eeee80"/>
        </w:rPr>
        <w:t xml:space="preserve">تكون سرعة الرياح الناتجة أقل من سرعة رياح نسيم الجبل،</w:t>
      </w:r>
    </w:p>
    <w:p>
      <w:pPr/>
      <w:r>
        <w:rPr/>
        <w:t xml:space="preserve"> وتختفي هذه الظاهرة عند الغروب.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2026-09-22T10:02:16+00:00</dcterms:created>
  <dcterms:modified xsi:type="dcterms:W3CDTF">2026-09-22T10:02:16+00:00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