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ICT and copyright law, protecting original works like Sarah's photograph from unauthorized use, giving creators exclusive rights to their creations, and granting automatic protection upon creation are fundamental principles.In essence, upholding copyright and intellectual property rights ensures a just and legal digital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