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مراقبة التكاليف لإدارة المخاطر: يعد تحسين التحكم في التكاليف استراتيجية أساسية لإدارة المخاطر بشكل أكثر فعالية.  إن التحكم القوي في التكاليف يوفر رؤية أكبر للموارد،  ويحرر الأموال التي يمكن استخدامها للتخفيف من المخاطر المحددة أو امتصاص الخسائر غير المتوقعة.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