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خالل العشرية األولى من القرن العشرين ظير في الجزائر تياران يتفاعالن سياسيا، ولكل تيار </w:t>
      </w:r>
    </w:p>
    <w:p>
      <w:pPr/>
      <w:r>
        <w:rPr>
          <w:shd w:val="clear" w:fill="eeee80"/>
        </w:rPr>
        <w:t xml:space="preserve">قادتو وبرنامجو وأىدافو،</w:t>
      </w:r>
    </w:p>
    <w:p>
      <w:pPr/>
      <w:r>
        <w:rPr>
          <w:shd w:val="clear" w:fill="eeee80"/>
        </w:rPr>
        <w:t xml:space="preserve"> ويطمق عمى التيار األولى المحافظون؛</w:t>
      </w:r>
    </w:p>
    <w:p>
      <w:pPr/>
      <w:r>
        <w:rPr>
          <w:shd w:val="clear" w:fill="eeee80"/>
        </w:rPr>
        <w:t xml:space="preserve"> الذي يمثمو أنصار الجمع بين األصالة </w:t>
      </w:r>
    </w:p>
    <w:p>
      <w:pPr/>
      <w:r>
        <w:rPr/>
        <w:t xml:space="preserve">والحداثة، وىم أولئك الذين تمقوا ثقافة عربية ـ إسالمية في المدارس الحكومة الثالث التي أنشئت سنة </w:t>
      </w:r>
    </w:p>
    <w:p>
      <w:pPr/>
      <w:r>
        <w:rPr>
          <w:shd w:val="clear" w:fill="eeee80"/>
        </w:rPr>
        <w:t xml:space="preserve">1850 أو تخرجوا من المعاىد اإلسالمية أمثال الزيتونة والقرويين واألزىر،</w:t>
      </w:r>
    </w:p>
    <w:p>
      <w:pPr/>
      <w:r>
        <w:rPr>
          <w:shd w:val="clear" w:fill="eeee80"/>
        </w:rPr>
        <w:t xml:space="preserve"> أو تخرجوا من بعض الزوايا </w:t>
      </w:r>
    </w:p>
    <w:p>
      <w:pPr/>
      <w:r>
        <w:rPr>
          <w:shd w:val="clear" w:fill="eeee80"/>
        </w:rPr>
        <w:t xml:space="preserve">المحمية بعد انفتاح رجاليا عمى شؤون العصر،</w:t>
      </w:r>
    </w:p>
    <w:p>
      <w:pPr/>
      <w:r>
        <w:rPr>
          <w:shd w:val="clear" w:fill="eeee80"/>
        </w:rPr>
        <w:t xml:space="preserve"> وجميعيم أطمق عمييم الفرنسيون ىذه التسمية )المحافظون(</w:t>
      </w:r>
    </w:p>
    <w:p>
      <w:pPr/>
      <w:r>
        <w:rPr>
          <w:shd w:val="clear" w:fill="eeee80"/>
        </w:rPr>
        <w:t xml:space="preserve">ألنيم أرادوا المحافظة عمى أصالة الطابع العربي اإلسالمي لمجزائر مع االستفادة من تجارب األوروبيين </w:t>
      </w:r>
    </w:p>
    <w:p>
      <w:pPr/>
      <w:r>
        <w:rPr/>
        <w:t xml:space="preserve">وعموميم،</w:t>
      </w:r>
    </w:p>
    <w:p>
      <w:pPr/>
      <w:r>
        <w:rPr>
          <w:shd w:val="clear" w:fill="eeee80"/>
        </w:rPr>
        <w:t xml:space="preserve"> لكن ىم لم يكونوا عمى وجية واحدة من إلى األصالة.</w:t>
      </w:r>
    </w:p>
    <w:p>
      <w:pPr/>
      <w:r>
        <w:rPr/>
        <w:t xml:space="preserve"> ومن قادتيم "عبد القادر المجاوي" و"عبد أمثال: "عمر بن قدور" و"عمر راسم" و"محمد بن أبي شنب" و"صالح بن مينا". وكان أنصار ىذا التيار </w:t>
      </w:r>
    </w:p>
    <w:p>
      <w:pPr/>
      <w:r>
        <w:rPr>
          <w:shd w:val="clear" w:fill="eeee80"/>
        </w:rPr>
        <w:t xml:space="preserve">يقفون إلى جانب االصالح اإلسالمي وحركة الجامعة اإلسالمية ويتعاطفون مع الدولة العثمانية والنيضة </w:t>
      </w:r>
    </w:p>
    <w:p>
      <w:pPr/>
      <w:r>
        <w:rPr/>
        <w:t xml:space="preserve">العربية في المشرق، وكانوا يعارضون التجنيد االجباري لمجزائريين من أجل خدمة العمم الفرنسي، وقد أيدوا نشر التعميم وطالبوا بمضاعفة الجيود في ىذا الميدان،</w:t>
      </w:r>
    </w:p>
    <w:p>
      <w:pPr/>
      <w:r>
        <w:rPr>
          <w:shd w:val="clear" w:fill="eeee80"/>
        </w:rPr>
        <w:t xml:space="preserve"> كما طاب بعضيم أيضا بإصالح الزوايا وجعميا </w:t>
      </w:r>
    </w:p>
    <w:p>
      <w:pPr/>
      <w:r>
        <w:rPr>
          <w:shd w:val="clear" w:fill="eeee80"/>
        </w:rPr>
        <w:t xml:space="preserve">مراكز تعميمية ناجحة.</w:t>
      </w:r>
    </w:p>
    <w:p>
      <w:pPr/>
      <w:r>
        <w:rPr>
          <w:shd w:val="clear" w:fill="eeee80"/>
        </w:rPr>
        <w:t xml:space="preserve">أما التيار الثاني؛</w:t>
      </w:r>
    </w:p>
    <w:p>
      <w:pPr/>
      <w:r>
        <w:rPr/>
        <w:t xml:space="preserve"> فيو تيار النخبة كما كان يسمي نفسو، وكان ليم موقف خاص من االسالم </w:t>
      </w:r>
    </w:p>
    <w:p>
      <w:pPr/>
      <w:r>
        <w:rPr>
          <w:shd w:val="clear" w:fill="eeee80"/>
        </w:rPr>
        <w:t xml:space="preserve">والحضار ة يختمف عن أصحاب التيار المحافظ،</w:t>
      </w:r>
    </w:p>
    <w:p>
      <w:pPr/>
      <w:r>
        <w:rPr/>
        <w:t xml:space="preserve"> فقد اختار بعض منيم التجنس بالجنسية الفرنسية،</w:t>
      </w:r>
    </w:p>
    <w:p>
      <w:pPr/>
      <w:r>
        <w:rPr>
          <w:shd w:val="clear" w:fill="eeee80"/>
        </w:rPr>
        <w:t xml:space="preserve"> أي </w:t>
      </w:r>
    </w:p>
    <w:p>
      <w:pPr/>
      <w:r>
        <w:rPr/>
        <w:t xml:space="preserve">التنازل عن األحوال الشخصية اإلسالمية التي جعميا قانون 1865 الحاد الفاصل بين حالة الرعية وحالة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2026-09-08T13:27:02+00:00</dcterms:created>
  <dcterms:modified xsi:type="dcterms:W3CDTF">2026-09-08T13:27:02+00:00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