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Operating SystemThe CS Sub-stream OS includes an operating system, device drivers, system utility, software programs, programming language compilers, interpreters, network operating systems, antivirus and malware software.</w:t>
      </w:r>
    </w:p>
    <w:p>
      <w:pPr/>
      <w:r>
        <w:rPr>
          <w:shd w:val="clear" w:fill="eeee80"/>
        </w:rPr>
        <w:t xml:space="preserve">Intelligent SystemThe CS Sub-stream Intelligent System includes Artificial Intelligence, pattern recognition, data mining, web monitoring, hybrid intelligence systems, speech recognition and robotics.</w:t>
      </w:r>
    </w:p>
    <w:p>
      <w:pPr/>
      <w:r>
        <w:rPr/>
        <w:t xml:space="preserve">Application DevelopmentThe CS Sub-stream Application Development includes Computer Programming Languages such as C, C++ , Java, Python, Java Script, MS Dot Net and many more. It also include Web design and development languages 	HTML, CSS, JS, PHP, CMS.The Application development also include database design and development tools like DBMS, RDBMS, MySQL and so 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2026-08-24T14:09:16+00:00</dcterms:created>
  <dcterms:modified xsi:type="dcterms:W3CDTF">2026-08-24T14:09:16+00:00</dcterms:modified>
</cp:coreProperties>
</file>

<file path=docProps/custom.xml><?xml version="1.0" encoding="utf-8"?>
<Properties xmlns="http://schemas.openxmlformats.org/officeDocument/2006/custom-properties" xmlns:vt="http://schemas.openxmlformats.org/officeDocument/2006/docPropsVTypes"/>
</file>