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ضرورة تبني المنظمات نظم مراجعة استراتيجية شاملة ومستمرة،</w:t>
      </w:r>
    </w:p>
    <w:p>
      <w:pPr/>
      <w:r>
        <w:rPr/>
        <w:t xml:space="preserve"> بحيث لا تقتصر على مراحل زمنية محددة،</w:t>
      </w:r>
    </w:p>
    <w:p>
      <w:pPr/>
      <w:r>
        <w:rPr>
          <w:shd w:val="clear" w:fill="eeee80"/>
        </w:rPr>
        <w:t xml:space="preserve"> بل تُمارس كعملية ديناميكية ترافق تنفيذ الاستراتيجية،</w:t>
      </w:r>
    </w:p>
    <w:p>
      <w:pPr/>
      <w:r>
        <w:rPr>
          <w:shd w:val="clear" w:fill="eeee80"/>
        </w:rPr>
        <w:t xml:space="preserve"> مع ربطها بشكل مباشر بعملية اتخاذ القرار الاستراتيجي.</w:t>
      </w:r>
    </w:p>
    <w:p>
      <w:pPr/>
      <w:r>
        <w:rPr/>
        <w:t xml:space="preserve">الاهتمام بتطوير نظم الرقابة الاستراتيجية من خلال استخدام أدوات حديثة لقياس الأداء،</w:t>
      </w:r>
    </w:p>
    <w:p>
      <w:pPr/>
      <w:r>
        <w:rPr>
          <w:shd w:val="clear" w:fill="eeee80"/>
        </w:rPr>
        <w:t xml:space="preserve"> والتركيز على المؤشرات الاستراتيجية طويلة الأجل،</w:t>
      </w:r>
    </w:p>
    <w:p>
      <w:pPr/>
      <w:r>
        <w:rPr/>
        <w:t xml:space="preserve"> وعدم الاكتفاء بالمؤشرات التشغيلية أو المالية قصيرة الأجل،</w:t>
      </w:r>
    </w:p>
    <w:p>
      <w:pPr/>
      <w:r>
        <w:rPr>
          <w:shd w:val="clear" w:fill="eeee80"/>
        </w:rPr>
        <w:t xml:space="preserve"> بما يضمن متابعة أكثر دقة لتنفيذ الاستراتيجية.</w:t>
      </w:r>
    </w:p>
    <w:p>
      <w:pPr/>
      <w:r>
        <w:rPr>
          <w:shd w:val="clear" w:fill="eeee80"/>
        </w:rPr>
        <w:t xml:space="preserve">تعزيز دور التقييم الاستراتيجي في المنظمات،</w:t>
      </w:r>
    </w:p>
    <w:p>
      <w:pPr/>
      <w:r>
        <w:rPr/>
        <w:t xml:space="preserve"> من خلال اعتماد آليات تقييم شاملة تأخذ في الاعتبار الجوانب المالية وغير المالية، والاستفادة من نتائج التقييم في تصحيح الانحرافات وتحسين الأداء التنظيمي بصورة مستمرة.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2026-08-17T17:22:24+00:00</dcterms:created>
  <dcterms:modified xsi:type="dcterms:W3CDTF">2026-08-17T17:22:24+00:00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