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Energy conversiono In most processes, energy is constantly changingfrom one form to another.ReservoirWater InletHydroelectric damElectricity outDamGeneratorWater FlowTurbine\Water OutletTemperature difference to ElectricalEnergyo Ocean thermal energy conversion uses thedifference between cooler deep and warmersurface ocean waters to run a heat engine andproduce electricity.JM3 +1 Surface Water-25?C2 Evaporator3 Waste Water-23?C4 Turbine5 Generator10+5&gt; - 8106 Line to the grid7 Waste Water-7?C8 Condenser9 Deep Water-5?C10 Circulation* 79Nuclear Energy to Electrical Energyo Nuclear fission technology is applied for thegeneration of power.o Kinetic energy of expanding gas is convertedto piston movement and hence to rotarycrankshaft movement.The total energy input is recovered in variousother forms and hence the energy is conservedChemical Energy to Electrical Energyo Chemical energy stored in coal is released asheat when the coal is burned.o They provide the ability to store excess energy atthe most convenient or cost-effective times, andrelease power to critical power loads whenrequired, thereby increasing efficiency andreducing wastageExampleso The mechanical energy of a waterfall can beconverted to electromagnetic energy in agenerator.Thermal Energy to Mechanical Energyo Potential energy in the fuel is converted tokinetic energy of expanding gas aftercombustion.o Photosynthesis is the synthesis ofcarbohydrates from sunlight and carbondioxide (CO2).o An internal combustion engine converts thepotential chemical energy in gasoline into heat,which is then transformed into the kinetic energythat moves a vehicle.o Rotary crankshaft movement is passed intothe transmission assembly to drive the wheelsof a car.o Warm surface seawater is pumped through aheat exchanger to vaporize the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