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اللغة لا تقتصر على نقل الأفكار والمعلومات فقط،  بل تتجاوز ذلك لتلعب دورًا مركزيًا في تشكيل الهوية الثقافية والاجتماعية للأفراد والجماعات.  فهي تعكس تاريخ المجتمعات وتطوراتها،  تتنوع وظائف اللغة وتعدد،  تصبح اللغة وسيلة لفهم العالم من حولنا والتفاعل معه.  كما تساهم في بناء العلاقات الإنسانية،  ونقل الأفكار من جيل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