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الوضوح في عملية اتخاذ القرار</w:t>
      </w:r>
    </w:p>
    <w:p>
      <w:pPr/>
      <w:r>
        <w:rPr>
          <w:shd w:val="clear" w:fill="eeee80"/>
        </w:rPr>
        <w:t xml:space="preserve">عمليات سلسة: يحدد التسلسل الهرمي الواضح للسلطة خطوط السلطة والمسؤولية،</w:t>
      </w:r>
    </w:p>
    <w:p>
      <w:pPr/>
      <w:r>
        <w:rPr/>
        <w:t xml:space="preserve"> وبالتالي يجعل عمليات اتخاذ القرار تسير بسلاسة أكبر.ارتباك أقل: يعرف الموظفون من يقدمون إليه التقارير ومن يطلبون منه التوجيه، وبالتالي تقليل الغموض في الأدوار والمسؤوليات.يشجع الشفافية: تساعد معرفة ديناميكيات السلطة في نقل المعلومات بشكل مفتوح، حيث يشعر الموظفون بالراحة في مشاركة أفكارهم ومخاوفهم.3. تحسين الأداء والمساءلةآليات المساءلة: عندما يكون الدور والمسؤولية واضحين،</w:t>
      </w:r>
    </w:p>
    <w:p>
      <w:pPr/>
      <w:r>
        <w:rPr>
          <w:shd w:val="clear" w:fill="eeee80"/>
        </w:rPr>
        <w:t xml:space="preserve"> يصبح تحميل الشخص المسؤولية عن مساهمته وأدائه أسهل.</w:t>
      </w:r>
    </w:p>
    <w:p>
      <w:pPr/>
      <w:r>
        <w:rPr/>
        <w:t xml:space="preserve">4. حل النزاعاتالنزاعات البسيطة: تعمل خطوط السلطة المحددة جيدًا على حل النزاعات من خلال تحديد كيفية تسويتها بوضوح ومن يجب أن يسويها.</w:t>
      </w:r>
    </w:p>
    <w:p>
      <w:pPr/>
      <w:r>
        <w:rPr>
          <w:shd w:val="clear" w:fill="eeee80"/>
        </w:rPr>
        <w:t xml:space="preserve">هيكل السلطة والتغيير التنظيمي: يوضح هيكل السلطة المحدد جيدًا من سيدعم أو يعارض التغييرات في حالة التغيير التنظيمي.</w:t>
      </w:r>
    </w:p>
    <w:p>
      <w:pPr/>
      <w:r>
        <w:rPr>
          <w:shd w:val="clear" w:fill="eeee80"/>
        </w:rPr>
        <w:t xml:space="preserve">إرشادات الانتقال: يعمل كخريطة طريق لإلهام التواصل وتنفيذ التغيير،</w:t>
      </w:r>
    </w:p>
    <w:p>
      <w:pPr/>
      <w:r>
        <w:rPr>
          <w:shd w:val="clear" w:fill="eeee80"/>
        </w:rPr>
        <w:t xml:space="preserve">تاكي جريمنتس: يضمن هيكل السلطة الواضح تمامًا أنه على كل مستوى،</w:t>
      </w:r>
    </w:p>
    <w:p>
      <w:pPr/>
      <w:r>
        <w:rPr/>
        <w:t xml:space="preserve"> تظل المنظمة منسجمة مع الأهداف الاستراتيجية الشاملة.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2026-10-13T21:58:34+00:00</dcterms:created>
  <dcterms:modified xsi:type="dcterms:W3CDTF">2026-10-13T21:58:34+00:00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