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البيت المعمور</w:t>
      </w:r>
    </w:p>
    <w:p>
      <w:pPr/>
      <w:r>
        <w:rPr>
          <w:shd w:val="clear" w:fill="eeee80"/>
        </w:rPr>
        <w:t xml:space="preserve"> لا يعودوا إليه أبداً،</w:t>
      </w:r>
    </w:p>
    <w:p>
      <w:pPr/>
      <w:r>
        <w:rPr>
          <w:shd w:val="clear" w:fill="eeee80"/>
        </w:rPr>
        <w:t xml:space="preserve"> وقد ثبت في الحديث الصحيح الذي رواه البخاري أن النبي - صلى الله عليه وسلم - أثناء صعوده إلى السماء برفقة جبريل عليه السلام - رأى البيت المعمور،</w:t>
      </w:r>
    </w:p>
    <w:p>
      <w:pPr/>
      <w:r>
        <w:rPr>
          <w:shd w:val="clear" w:fill="eeee80"/>
        </w:rPr>
        <w:t xml:space="preserve">البَيْتُ المَعْمُورُ،</w:t>
      </w:r>
    </w:p>
    <w:p>
      <w:pPr/>
      <w:r>
        <w:rPr>
          <w:shd w:val="clear" w:fill="eeee80"/>
        </w:rPr>
        <w:t xml:space="preserve"> فَقَالَ: هذا</w:t>
      </w:r>
    </w:p>
    <w:p>
      <w:pPr/>
      <w:r>
        <w:rPr>
          <w:shd w:val="clear" w:fill="eeee80"/>
        </w:rPr>
        <w:t xml:space="preserve">البَيْتُ المَعْمُورُ) ٣٩١]</w:t>
      </w:r>
    </w:p>
    <w:p>
      <w:pPr/>
      <w:r>
        <w:rPr>
          <w:shd w:val="clear" w:fill="eeee80"/>
        </w:rPr>
        <w:t xml:space="preserve">رأى النبي - صلى الله عليه وسلم- في رحلة المعراج الجنة ونعيمها،</w:t>
      </w:r>
    </w:p>
    <w:p>
      <w:pPr/>
      <w:r>
        <w:rPr>
          <w:shd w:val="clear" w:fill="eeee80"/>
        </w:rPr>
        <w:t xml:space="preserve"> ورأى سدرة المنتهى،</w:t>
      </w:r>
    </w:p>
    <w:p>
      <w:pPr/>
      <w:r>
        <w:rPr>
          <w:shd w:val="clear" w:fill="eeee80"/>
        </w:rPr>
        <w:t xml:space="preserve"> ودليل ذلك قوله: (وَرُفِعَتْ لي سِدْرَةُ المُنْتَهَى) [10][4]</w:t>
      </w:r>
    </w:p>
    <w:p>
      <w:pPr/>
      <w:r>
        <w:rPr>
          <w:shd w:val="clear" w:fill="eeee80"/>
        </w:rPr>
        <w:t xml:space="preserve">رأى النبي صلى الله عليه وسلم- في رحلة المعراج</w:t>
      </w:r>
    </w:p>
    <w:p>
      <w:pPr/>
      <w:r>
        <w:rPr>
          <w:shd w:val="clear" w:fill="eeee80"/>
        </w:rPr>
        <w:t xml:space="preserve">نهر الكوثر الذي خصه الله به وأكرمه به،</w:t>
      </w:r>
    </w:p>
    <w:p>
      <w:pPr/>
      <w:r>
        <w:rPr>
          <w:shd w:val="clear" w:fill="eeee80"/>
        </w:rPr>
        <w:t xml:space="preserve"> ودليل ذلك</w:t>
      </w:r>
    </w:p>
    <w:p>
      <w:pPr/>
      <w:r>
        <w:rPr>
          <w:shd w:val="clear" w:fill="eeee80"/>
        </w:rPr>
        <w:t xml:space="preserve">قوله صلى الله عليه وسلم : (بينما أنا أسير في</w:t>
      </w:r>
    </w:p>
    <w:p>
      <w:pPr/>
      <w:r>
        <w:rPr>
          <w:shd w:val="clear" w:fill="eeee80"/>
        </w:rPr>
        <w:t xml:space="preserve">الجَنَّةِ،</w:t>
      </w:r>
    </w:p>
    <w:p>
      <w:pPr/>
      <w:r>
        <w:rPr>
          <w:shd w:val="clear" w:fill="eeee80"/>
        </w:rPr>
        <w:t xml:space="preserve"> إذا أنا بنَهَرٍ،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2026-09-30T15:58:30+00:00</dcterms:created>
  <dcterms:modified xsi:type="dcterms:W3CDTF">2026-09-30T15:58:30+00:00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