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E-commerce business is facilitated through platforms such as websites, mobile apps, or online marketplaces.</w:t>
      </w:r>
    </w:p>
    <w:p>
      <w:pPr/>
      <w:r>
        <w:rPr>
          <w:shd w:val="clear" w:fill="eeee80"/>
        </w:rPr>
        <w:t xml:space="preserve">Where e-commerce once described a simple process, a consumer purchase from an e-commerce site, for instance, the term has expanded as technologies have advanced.</w:t>
      </w:r>
    </w:p>
    <w:p>
      <w:pPr/>
      <w:r>
        <w:rPr/>
        <w:t xml:space="preserve"> Today, e-commerce can refer to business-to-business commerce or internal business transactions. It can also apply to, for example:The online stores of multichannel retailers with brick-and-mortar locationsSharing economy platforms facilitating the purchase of services like ridesharesSocial media sites like Facebook where consumers engage with so-called social commerceOrganizations selling digital products for enterprise use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2026-08-20T06:26:22+00:00</dcterms:created>
  <dcterms:modified xsi:type="dcterms:W3CDTF">2026-08-20T06:26:22+00:00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