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يشكل "النص" مفهوما مركزيا في الدراسات اللسانية المعاصرة ؛</w:t>
      </w:r>
    </w:p>
    <w:p>
      <w:pPr/>
      <w:r>
        <w:rPr>
          <w:shd w:val="clear" w:fill="eeee80"/>
        </w:rPr>
        <w:t xml:space="preserve"> حيث اختصت الدراسات التي تهتم بالنص باسم : علم النص ،</w:t>
      </w:r>
    </w:p>
    <w:p>
      <w:pPr/>
      <w:r>
        <w:rPr>
          <w:shd w:val="clear" w:fill="eeee80"/>
        </w:rPr>
        <w:t xml:space="preserve"> أو نحو النص وكلها تتفق حول ضرورة مجاوزة " الجملة " في التحليل اللغوي إلى فضاء أرحب وأوسع ،</w:t>
      </w:r>
    </w:p>
    <w:p>
      <w:pPr/>
      <w:r>
        <w:rPr/>
        <w:t xml:space="preserve"> بل وأخصب في محاورة العمل الفني هو " الفضاء النصي " وقد عد النصيون الاتجاه النصي فتحا جديدًا في تاريخ اللسانيات الحديثة ؛ لأنه أخرج اللسانيات نهائيا من مأزق الدراسات البنيوية التركيبية ، التي عجزت عن الربط بين مختلف أبعاد الظاهرة اللغوية : البنيوي والدلالي والتداولي "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2026-10-27T07:31:55+00:00</dcterms:created>
  <dcterms:modified xsi:type="dcterms:W3CDTF">2026-10-27T07:31:55+00:00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