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يتم تفسير هذا التوجه نحو ما يسميه المعلمون الأمريكيون "الفن"، في الفصول الدراسية في ريجيو إميليا،</w:t>
      </w:r>
    </w:p>
    <w:p>
      <w:pPr/>
      <w:r>
        <w:rPr>
          <w:shd w:val="clear" w:fill="eeee80"/>
        </w:rPr>
        <w:t xml:space="preserve">حيويةللاستكشاف والتواصل.</w:t>
      </w:r>
    </w:p>
    <w:p>
      <w:pPr/>
      <w:r>
        <w:rPr/>
        <w:t xml:space="preserve"> عندما يتشارك الأطفال فهمهم مع بعضهم البعض،</w:t>
      </w:r>
    </w:p>
    <w:p>
      <w:pPr/>
      <w:r>
        <w:rPr>
          <w:shd w:val="clear" w:fill="eeee80"/>
        </w:rPr>
        <w:t xml:space="preserve"> غالباً ما يواجهون تحدياً لإعادة النظر في </w:t>
      </w:r>
    </w:p>
    <w:p>
      <w:pPr/>
      <w:r>
        <w:rPr/>
        <w:t xml:space="preserve">أفكارهمومراجعتها  ،</w:t>
      </w:r>
    </w:p>
    <w:p>
      <w:pPr/>
      <w:r>
        <w:rPr>
          <w:shd w:val="clear" w:fill="eeee80"/>
        </w:rPr>
        <w:t xml:space="preserve"> خاصة إذا استخدموا أدوات ذات إمكانيات مختلفة (على سبيل المثال،</w:t>
      </w:r>
    </w:p>
    <w:p>
      <w:pPr/>
      <w:r>
        <w:rPr>
          <w:shd w:val="clear" w:fill="eeee80"/>
        </w:rPr>
        <w:t xml:space="preserve"> أقلام </w:t>
      </w:r>
    </w:p>
    <w:p>
      <w:pPr/>
      <w:r>
        <w:rPr>
          <w:shd w:val="clear" w:fill="eeee80"/>
        </w:rPr>
        <w:t xml:space="preserve">الفلوماسترأو الألوان المائية ذات الفرشاة العريضة).</w:t>
      </w:r>
    </w:p>
    <w:p>
      <w:pPr/>
      <w:r>
        <w:rPr/>
        <w:t xml:space="preserve"> داخل الفصل الدراسي وكذلك في مساحات الاستوديو على مستوى المدرسةأو المرسم الصغير، يتمتع الأطفال - بما في ذلك الرضع والأطفال الصغار - بفرص يومية لتجربة مجموعة متنوعة من الموادوالأدوات،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2026-10-21T00:32:07+00:00</dcterms:created>
  <dcterms:modified xsi:type="dcterms:W3CDTF">2026-10-21T00:32:07+00:00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