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استكشاف عدم الكشف عن هويته</w:t>
      </w:r>
    </w:p>
    <w:p>
      <w:pPr/>
      <w:r>
        <w:rPr>
          <w:shd w:val="clear" w:fill="eeee80"/>
        </w:rPr>
        <w:t xml:space="preserve">الويب المظلم هو جزء مخفي من الإنترنت،</w:t>
      </w:r>
    </w:p>
    <w:p>
      <w:pPr/>
      <w:r>
        <w:rPr>
          <w:shd w:val="clear" w:fill="eeee80"/>
        </w:rPr>
        <w:t xml:space="preserve">فقط من خلال البرامج المتخصصة.</w:t>
      </w:r>
    </w:p>
    <w:p>
      <w:pPr/>
      <w:r>
        <w:rPr>
          <w:shd w:val="clear" w:fill="eeee80"/>
        </w:rPr>
        <w:t xml:space="preserve">هيكل وتأثير وآثار الويب المظلم</w:t>
      </w:r>
    </w:p>
    <w:p>
      <w:pPr/>
      <w:r>
        <w:rPr>
          <w:shd w:val="clear" w:fill="eeee80"/>
        </w:rPr>
        <w:t xml:space="preserve">شبكات عدم الكشف عن هويته</w:t>
      </w:r>
    </w:p>
    <w:p>
      <w:pPr/>
      <w:r>
        <w:rPr>
          <w:shd w:val="clear" w:fill="eeee80"/>
        </w:rPr>
        <w:t xml:space="preserve">شبكات عدم الكشف عن هويته المستخدمة للوصول</w:t>
      </w:r>
    </w:p>
    <w:p>
      <w:pPr/>
      <w:r>
        <w:rPr>
          <w:shd w:val="clear" w:fill="eeee80"/>
        </w:rPr>
        <w:t xml:space="preserve">التشفير لإخفاء هويات المستخدم</w:t>
      </w:r>
    </w:p>
    <w:p>
      <w:pPr/>
      <w:r>
        <w:rPr>
          <w:shd w:val="clear" w:fill="eeee80"/>
        </w:rPr>
        <w:t xml:space="preserve">ضمان الخصوصية وعدم الكشف عن هويته</w:t>
      </w:r>
    </w:p>
    <w:p>
      <w:pPr/>
      <w:r>
        <w:rPr>
          <w:shd w:val="clear" w:fill="eeee80"/>
        </w:rPr>
        <w:t xml:space="preserve">الويب المظلم بسبب عدم الكشف عن هويتهم و</w:t>
      </w:r>
    </w:p>
    <w:p>
      <w:pPr/>
      <w:r>
        <w:rPr>
          <w:shd w:val="clear" w:fill="eeee80"/>
        </w:rPr>
        <w:t xml:space="preserve">غالبًا ما ترتبط بالتجارة غير المشروعة و</w:t>
      </w:r>
    </w:p>
    <w:p>
      <w:pPr/>
      <w:r>
        <w:rPr>
          <w:shd w:val="clear" w:fill="eeee80"/>
        </w:rPr>
        <w:t xml:space="preserve">يستضيف الويب المظلم مجموعة واسعة من</w:t>
      </w:r>
    </w:p>
    <w:p>
      <w:pPr/>
      <w:r>
        <w:rPr>
          <w:shd w:val="clear" w:fill="eeee80"/>
        </w:rPr>
        <w:t xml:space="preserve">المخدرات والأسلحة والبيانات المسروقة و</w:t>
      </w:r>
    </w:p>
    <w:p>
      <w:pPr/>
      <w:r>
        <w:rPr>
          <w:shd w:val="clear" w:fill="eeee80"/>
        </w:rPr>
        <w:t xml:space="preserve">تشكل أمنية كبيرة و</w:t>
      </w:r>
    </w:p>
    <w:p>
      <w:pPr/>
      <w:r>
        <w:rPr>
          <w:shd w:val="clear" w:fill="eeee80"/>
        </w:rPr>
        <w:t xml:space="preserve">الويب المظلم بمثابة تكاثر</w:t>
      </w:r>
    </w:p>
    <w:p>
      <w:pPr/>
      <w:r>
        <w:rPr>
          <w:shd w:val="clear" w:fill="eeee80"/>
        </w:rPr>
        <w:t xml:space="preserve">إلى زيادة التهديدات الأمنية السيبرانية.</w:t>
      </w:r>
    </w:p>
    <w:p>
      <w:pPr/>
      <w:r>
        <w:rPr>
          <w:shd w:val="clear" w:fill="eeee80"/>
        </w:rPr>
        <w:t xml:space="preserve">تدابير أمنية قوية و</w:t>
      </w:r>
    </w:p>
    <w:p>
      <w:pPr/>
      <w:r>
        <w:rPr>
          <w:shd w:val="clear" w:fill="eeee80"/>
        </w:rPr>
        <w:t xml:space="preserve">تقوم الحكومات في جميع أنحاء العالم بمراقبة شبكة الويب المظلمة</w:t>
      </w:r>
    </w:p>
    <w:p>
      <w:pPr/>
      <w:r>
        <w:rPr>
          <w:shd w:val="clear" w:fill="eeee80"/>
        </w:rPr>
        <w:t xml:space="preserve">لمكافحة الأنشطة غير المشروعة والإرهاب.</w:t>
      </w:r>
    </w:p>
    <w:p>
      <w:pPr/>
      <w:r>
        <w:rPr>
          <w:shd w:val="clear" w:fill="eeee80"/>
        </w:rPr>
        <w:t xml:space="preserve">تثير مخاوف بشأن غزو الخصوصية وإمكانية</w:t>
      </w:r>
    </w:p>
    <w:p>
      <w:pPr/>
      <w:r>
        <w:rPr>
          <w:shd w:val="clear" w:fill="eeee80"/>
        </w:rPr>
        <w:t xml:space="preserve">إساءة استخدام صلاحيات المراقبة.</w:t>
      </w:r>
    </w:p>
    <w:p>
      <w:pPr/>
      <w:r>
        <w:rPr>
          <w:shd w:val="clear" w:fill="eeee80"/>
        </w:rPr>
        <w:t xml:space="preserve">يقدم الويب المظلم أخلاقيات معقدة</w:t>
      </w:r>
    </w:p>
    <w:p>
      <w:pPr/>
      <w:r>
        <w:rPr>
          <w:shd w:val="clear" w:fill="eeee80"/>
        </w:rPr>
        <w:t xml:space="preserve">معضلات تثير تساؤلات حول حرية</w:t>
      </w:r>
    </w:p>
    <w:p>
      <w:pPr/>
      <w:r>
        <w:rPr>
          <w:shd w:val="clear" w:fill="eeee80"/>
        </w:rPr>
        <w:t xml:space="preserve">الخصوصية والأمن مع معالجة الأخلاقية</w:t>
      </w:r>
    </w:p>
    <w:p>
      <w:pPr/>
      <w:r>
        <w:rPr>
          <w:shd w:val="clear" w:fill="eeee80"/>
        </w:rPr>
        <w:t xml:space="preserve">والآثار القانونية أمر بالغ الأهمية في التنقل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2026-10-04T18:50:44+00:00</dcterms:created>
  <dcterms:modified xsi:type="dcterms:W3CDTF">2026-10-04T18:50:44+00:00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