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ظاهرة المخدرات من أخطر التحديات المعاصرة التي تواجه المجتمعات والدول على مختلف المستويات. فهي تُمثّل تهديدًا متعدد الأبعاد يُؤثّر على البنى الاجتماعية والصحية والاقتصادية والسياسية والأمنية للمجتمعات. ورغم أن المخدرات تبدو في البداية مشكلة اجتماعية وصحية، إلا أن آثارها وتداعياتها تتجاوز هذا النطاق لتُشكّل تحديًا استراتيجيًا للأمن القومي والاستقرار المجتمعي. وتطور شبكات التهريب والاتجار، وتنامي الجريمة المنظمة العابرة للحدود الوطنية، أصبحت ظاهرة المخدرات معضلةً مُعقّدة تتطلب مناهج تحليلية متعددة التخصصات لفهم أبعادها وتداعياتها. وبصفتها مشكلةً اجتماعيةً وسياسيةً، تُؤدّي المخدرات إلى مجموعةٍ مُتنوّعةٍ من الآثار النفسية والاجتماعية والاقتصادية التي تتشابك وتتفاعل مع بعضها البعض.للمخدرات تعريفاتٌ مُتعدّدةٌ ومُتنوّعة، فإنّ المخدر هو مُخدّر يُسبّب النوم أو النعاس أو فقدان الوعي مع تسكين الألم. فالمخدرات هي فئةٌ من المُركّبات التي تُسمّم الجهاز العصبي وتُسبّب الإدمان. لا تُستخدم هذه المواد إلا من قِبل الأفراد المُصرَّح لهم، ويُحظر إنتاجها أو الاتجار بها أو زراعتها إلا بترخيص قانوني.</w:t>
      </w:r>
    </w:p>
    <w:p>
      <w:pPr/>
      <w:r>
        <w:rPr>
          <w:shd w:val="clear" w:fill="eeee80"/>
        </w:rPr>
        <w:t xml:space="preserve">لا تنتمي جميع المركبات المُسبِّبة لفقدان الوعي والتخدير إلى نفس النوع،</w:t>
      </w:r>
    </w:p>
    <w:p>
      <w:pPr/>
      <w:r>
        <w:rPr/>
        <w:t xml:space="preserve"> بل تُصنَّف إلى ثلاث فئات بناءً على مصادرها وأنواعها: المخدرات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2026-08-25T04:56:58+00:00</dcterms:created>
  <dcterms:modified xsi:type="dcterms:W3CDTF">2026-08-25T04:56:58+00:00</dcterms:modified>
</cp:coreProperties>
</file>

<file path=docProps/custom.xml><?xml version="1.0" encoding="utf-8"?>
<Properties xmlns="http://schemas.openxmlformats.org/officeDocument/2006/custom-properties" xmlns:vt="http://schemas.openxmlformats.org/officeDocument/2006/docPropsVTypes"/>
</file>