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Depuis les origines de l'economie politique, la monnaie a toujours represente un objet d'etude particulierement complexe.Le troc est l'echange d'un bien contre un autre bien en l'absence de la monnaie.Le trocDans une economie ou les besoins sont relativement indifferencies et peu nombreux, on peut imaginer que la societe s'organise de facon a ce que chacun produise selon ses capacites ce dont l'economie tout entiere a besoin.Elle est, en effet, au coeur de tous les mecanismes economiques dans la mesure ou les operations d'achat et de vente s'effectuent en monnaie; le troc ayant pratiquement disparu de nos economies.Definition du troc:Si un individu souhaite echanger le ble qu'il produit mais dont il n'a pas besoin contre du poisson, il est necessaire qu'il trouve un autre individu pechant le poisson et desirant l'echanger contre du ble.Chaque individu va alors echanger son surplus contre des produits qu'il desire mais qu'il ne produit pas.1.1.1.complexe.shema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2026-10-10T10:01:09+00:00</dcterms:created>
  <dcterms:modified xsi:type="dcterms:W3CDTF">2026-10-10T10:01:09+00:00</dcterms:modified>
</cp:coreProperties>
</file>

<file path=docProps/custom.xml><?xml version="1.0" encoding="utf-8"?>
<Properties xmlns="http://schemas.openxmlformats.org/officeDocument/2006/custom-properties" xmlns:vt="http://schemas.openxmlformats.org/officeDocument/2006/docPropsVTypes"/>
</file>