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"التواصل السلكي واللاسلكي وتأثيره على "الصحة" للدكتور محمد بن عبدالرحمن الهزاع يتناول هذا الكتاب تأثير الإشعاع الكهرومغناطيسي والتعرض المطول للأجهزة الإلكترونية على الصحة البشرية،</w:t>
      </w:r>
    </w:p>
    <w:p>
      <w:pPr/>
      <w:r>
        <w:rPr>
          <w:shd w:val="clear" w:fill="eeee80"/>
        </w:rPr>
        <w:t xml:space="preserve"> ويقدم نصائح وإرشادات للحد من هذه الآثار السلبية</w:t>
      </w:r>
    </w:p>
    <w:p>
      <w:pPr/>
      <w:r>
        <w:rPr/>
        <w:t xml:space="preserve">موقع "التوعية بمخاطر الإشعاع الكهرومغناطيسي" من مركز الملك عبدالله الثاني للتميز في الأمراض الوراثية والمجهرية،</w:t>
      </w:r>
    </w:p>
    <w:p>
      <w:pPr/>
      <w:r>
        <w:rPr>
          <w:shd w:val="clear" w:fill="eeee80"/>
        </w:rPr>
        <w:t xml:space="preserve">يحتوي الموقع على معلومات مفصلة عن أضرار الإشعاع الكهرومغناطيسي وتأثيره على الصحة،</w:t>
      </w:r>
    </w:p>
    <w:p>
      <w:pPr/>
      <w:r>
        <w:rPr>
          <w:shd w:val="clear" w:fill="eeee80"/>
        </w:rPr>
        <w:t xml:space="preserve"> بالإضافة إلى إرشادات للتعامل الآمن مع التكنولوجيا الحديثة</w:t>
      </w:r>
    </w:p>
    <w:p>
      <w:pPr/>
      <w:r>
        <w:rPr>
          <w:shd w:val="clear" w:fill="eeee80"/>
        </w:rPr>
        <w:t xml:space="preserve">موقع "مركز الأبحاث والدراسات الصحية" قسم الإشعاع الكهرومغناطيسي: يقدم الموقع معلومات متخصصة وأبحاث حول تأثيرات الإشعاع الكهرومغناطيسي على الصحة،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2026-10-06T22:51:40+00:00</dcterms:created>
  <dcterms:modified xsi:type="dcterms:W3CDTF">2026-10-06T22:51:40+00:00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