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توافق الباحثون على أن عصر النهضة يمثل الفترة الزمنية ما بين أعوام ،</w:t>
      </w:r>
    </w:p>
    <w:p>
      <w:pPr/>
      <w:r>
        <w:rPr>
          <w:shd w:val="clear" w:fill="eeee80"/>
        </w:rPr>
        <w:t xml:space="preserve"> وهو </w:t>
      </w:r>
    </w:p>
    <w:p>
      <w:pPr/>
      <w:r>
        <w:rPr>
          <w:shd w:val="clear" w:fill="eeee80"/>
        </w:rPr>
        <w:t xml:space="preserve">العصر الذي يمثل المرحلة الانتقالية ما بين العصور الوسطى والعصر الحديث،</w:t>
      </w:r>
    </w:p>
    <w:p>
      <w:pPr/>
      <w:r>
        <w:rPr>
          <w:shd w:val="clear" w:fill="eeee80"/>
        </w:rPr>
        <w:t xml:space="preserve"> ورغم أن ألمانيا وفرنسا من </w:t>
      </w:r>
    </w:p>
    <w:p>
      <w:pPr/>
      <w:r>
        <w:rPr>
          <w:shd w:val="clear" w:fill="eeee80"/>
        </w:rPr>
        <w:t xml:space="preserve">أكثر البلدان التي شهدت تغيرات جذرية في هذا العصر إلا أنّ مصطلح عصر النهضة يرتبط ارتباطًا </w:t>
      </w:r>
    </w:p>
    <w:p>
      <w:pPr/>
      <w:r>
        <w:rPr>
          <w:shd w:val="clear" w:fill="eeee80"/>
        </w:rPr>
        <w:t xml:space="preserve">وثيقًا بإيطاليا،</w:t>
      </w:r>
    </w:p>
    <w:p>
      <w:pPr/>
      <w:r>
        <w:rPr>
          <w:shd w:val="clear" w:fill="eeee80"/>
        </w:rPr>
        <w:t xml:space="preserve"> أما بالنسبة لطابع تأريخ هذه الفترة فيفضل العديد من المؤرخين اعتبارها فترة حركة تغير </w:t>
      </w:r>
    </w:p>
    <w:p>
      <w:pPr/>
      <w:r>
        <w:rPr>
          <w:shd w:val="clear" w:fill="eeee80"/>
        </w:rPr>
        <w:t xml:space="preserve">فكرية معرفية وثقافية،</w:t>
      </w:r>
    </w:p>
    <w:p>
      <w:pPr/>
      <w:r>
        <w:rPr>
          <w:shd w:val="clear" w:fill="eeee80"/>
        </w:rPr>
        <w:t xml:space="preserve"> رغم صعوبة هذا التحديد بفترة زمنية كون الإنتاج الفكري المعرفي ليس منفصلاً </w:t>
      </w:r>
    </w:p>
    <w:p>
      <w:pPr/>
      <w:r>
        <w:rPr>
          <w:shd w:val="clear" w:fill="eeee80"/>
        </w:rPr>
        <w:t xml:space="preserve">عما قبله وما بعده بالضرورة.</w:t>
      </w:r>
    </w:p>
    <w:p>
      <w:pPr/>
      <w:r>
        <w:rPr>
          <w:shd w:val="clear" w:fill="eeee80"/>
        </w:rPr>
        <w:t xml:space="preserve"> لكن الجديد في هذا العصر كان العودة إلى الكلاسيكيات في المعرفة،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2026-11-08T19:03:15+00:00</dcterms:created>
  <dcterms:modified xsi:type="dcterms:W3CDTF">2026-11-08T19:03:15+00:00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