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لاتكون جميع المؤسسات وًالجمعيات الخيرية وحدها للقيام المباشر في تحقيق نقلات النوعية في ادائها فتستعين بالله تعالى ثم بالمؤسسات الوسيطة آلتي تكفل لها تقديم هذه الخدمات بمساندتها و تلبية حاجات لها ضرورية للارتقاء بخدماتها و توسعها الافقي بالاضافة الى التوسع الرأسي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