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نالحظ من خالل المنحنى ان الصادرات في الجزائر تتوقف اساسا على قطاع المحروقات ,</w:t>
      </w:r>
    </w:p>
    <w:p>
      <w:pPr/>
      <w:r>
        <w:rPr>
          <w:shd w:val="clear" w:fill="eeee80"/>
        </w:rPr>
        <w:t xml:space="preserve"> و بذلك </w:t>
      </w:r>
    </w:p>
    <w:p>
      <w:pPr/>
      <w:r>
        <w:rPr>
          <w:shd w:val="clear" w:fill="eeee80"/>
        </w:rPr>
        <w:t xml:space="preserve">فالتحسن في الميزان التجاري تتحكم فيه الى حد بعيد اسعار المحروقات و مع االستقرار النسبي التي الذي </w:t>
      </w:r>
    </w:p>
    <w:p>
      <w:pPr/>
      <w:r>
        <w:rPr>
          <w:shd w:val="clear" w:fill="eeee80"/>
        </w:rPr>
        <w:t xml:space="preserve">فان الميزان التجاري </w:t>
      </w:r>
    </w:p>
    <w:p>
      <w:pPr/>
      <w:r>
        <w:rPr>
          <w:shd w:val="clear" w:fill="eeee80"/>
        </w:rPr>
        <w:t xml:space="preserve">سجل فائضا ب 24,</w:t>
      </w:r>
    </w:p>
    <w:p>
      <w:pPr/>
      <w:r>
        <w:rPr>
          <w:shd w:val="clear" w:fill="eeee80"/>
        </w:rPr>
        <w:t xml:space="preserve"> اذا بلغت الصادرات االجمالية حوالي 48,</w:t>
      </w:r>
    </w:p>
    <w:p>
      <w:pPr/>
      <w:r>
        <w:rPr>
          <w:shd w:val="clear" w:fill="eeee80"/>
        </w:rPr>
        <w:t xml:space="preserve">73 مليار دوالر بزيادة </w:t>
      </w:r>
    </w:p>
    <w:p>
      <w:pPr/>
      <w:r>
        <w:rPr>
          <w:shd w:val="clear" w:fill="eeee80"/>
        </w:rPr>
        <w:t xml:space="preserve">نسبتها حوالي 02 %مقارنة مع السنة 0222 ,</w:t>
      </w:r>
    </w:p>
    <w:p>
      <w:pPr/>
      <w:r>
        <w:rPr>
          <w:shd w:val="clear" w:fill="eeee80"/>
        </w:rPr>
        <w:t xml:space="preserve">منها حوالي 77.</w:t>
      </w:r>
    </w:p>
    <w:p>
      <w:pPr/>
      <w:r>
        <w:rPr>
          <w:shd w:val="clear" w:fill="eeee80"/>
        </w:rPr>
        <w:t xml:space="preserve">62 مليار دوالر كصادرات محروقات ,</w:t>
      </w:r>
    </w:p>
    <w:p>
      <w:pPr/>
      <w:r>
        <w:rPr>
          <w:shd w:val="clear" w:fill="eeee80"/>
        </w:rPr>
        <w:t xml:space="preserve">و </w:t>
      </w:r>
    </w:p>
    <w:p>
      <w:pPr/>
      <w:r>
        <w:rPr/>
        <w:t xml:space="preserve">بلغت الواردات االجمالية حوالي 00.</w:t>
      </w:r>
    </w:p>
    <w:p>
      <w:pPr/>
      <w:r>
        <w:rPr>
          <w:shd w:val="clear" w:fill="eeee80"/>
        </w:rPr>
        <w:t xml:space="preserve">06 مليار دوالر بزيادة نسبتها تقدر حوالي 27 %مقارنة ب 0222</w:t>
      </w:r>
    </w:p>
    <w:p>
      <w:pPr/>
      <w:r>
        <w:rPr>
          <w:shd w:val="clear" w:fill="eeee80"/>
        </w:rPr>
        <w:t xml:space="preserve"> كما ارتفع معدل التغطية الى 257 %سنة 0222.</w:t>
      </w:r>
    </w:p>
    <w:p>
      <w:pPr/>
      <w:r>
        <w:rPr>
          <w:shd w:val="clear" w:fill="eeee80"/>
        </w:rPr>
        <w:t xml:space="preserve">سجلت سنة 0220 فائضا في ميزان التجاري </w:t>
      </w:r>
    </w:p>
    <w:p>
      <w:pPr/>
      <w:r>
        <w:rPr>
          <w:shd w:val="clear" w:fill="eeee80"/>
        </w:rPr>
        <w:t xml:space="preserve">02 مليار دوالر ,</w:t>
      </w:r>
    </w:p>
    <w:p>
      <w:pPr/>
      <w:r>
        <w:rPr>
          <w:shd w:val="clear" w:fill="eeee80"/>
        </w:rPr>
        <w:t xml:space="preserve"> حيث بلغت الواردات 52,</w:t>
      </w:r>
    </w:p>
    <w:p>
      <w:pPr/>
      <w:r>
        <w:rPr>
          <w:shd w:val="clear" w:fill="eeee80"/>
        </w:rPr>
        <w:t xml:space="preserve">27.</w:t>
      </w:r>
    </w:p>
    <w:p>
      <w:pPr/>
      <w:r>
        <w:rPr>
          <w:shd w:val="clear" w:fill="eeee80"/>
        </w:rPr>
        <w:t xml:space="preserve">62 مليار دوالر .</w:t>
      </w:r>
    </w:p>
    <w:p>
      <w:pPr/>
      <w:r>
        <w:rPr>
          <w:shd w:val="clear" w:fill="eeee80"/>
        </w:rPr>
        <w:t xml:space="preserve">غير انه سرعان ما انخفض رصيد الميزان التجاري سنة 0227 ليصل الى 20.</w:t>
      </w:r>
    </w:p>
    <w:p>
      <w:pPr/>
      <w:r>
        <w:rPr/>
        <w:t xml:space="preserve">مليار دوالر .</w:t>
      </w:r>
    </w:p>
    <w:p>
      <w:pPr/>
      <w:r>
        <w:rPr>
          <w:shd w:val="clear" w:fill="eeee80"/>
        </w:rPr>
        <w:t xml:space="preserve"> و هذا بسبب االنخفاض الكبير في الصادرات بحوالي 52.</w:t>
      </w:r>
    </w:p>
    <w:p>
      <w:pPr/>
      <w:r>
        <w:rPr/>
        <w:t xml:space="preserve">2 %و االرتفاع الكبير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2026-10-19T17:38:45+00:00</dcterms:created>
  <dcterms:modified xsi:type="dcterms:W3CDTF">2026-10-19T17:38:45+00:00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