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Глобализация изменила процессы вовлечения стран в международное разделение труда и обмена продукцией и информацией.</w:t>
      </w:r>
    </w:p>
    <w:p>
      <w:pPr/>
      <w:r>
        <w:rPr>
          <w:shd w:val="clear" w:fill="eeee80"/>
        </w:rPr>
        <w:t xml:space="preserve"> на основе процесса интеграции,</w:t>
      </w:r>
    </w:p>
    <w:p>
      <w:pPr/>
      <w:r>
        <w:rPr/>
        <w:t xml:space="preserve"> является следствием научно-технического прогресса. Наука стала на современном этапе определяющей производственной силой.</w:t>
      </w:r>
    </w:p>
    <w:p>
      <w:pPr/>
      <w:r>
        <w:rPr>
          <w:shd w:val="clear" w:fill="eeee80"/>
        </w:rPr>
        <w:t xml:space="preserve"> Новейшие средства коммуникации облегчают торгово-экономические связи в масштабах всей планеты,</w:t>
      </w:r>
    </w:p>
    <w:p>
      <w:pPr/>
      <w:r>
        <w:rPr>
          <w:shd w:val="clear" w:fill="eeee80"/>
        </w:rPr>
        <w:t xml:space="preserve"> а транснациональные и многонациональные корпорации (ТНК и МНК) стали в настоящее время главной движущей силой мирохозяйственных связей.</w:t>
      </w:r>
    </w:p>
    <w:p>
      <w:pPr/>
      <w:r>
        <w:rPr>
          <w:shd w:val="clear" w:fill="eeee80"/>
        </w:rPr>
        <w:t xml:space="preserve">  Увеличиваются интеграционные процессы в мировой экономике.</w:t>
      </w:r>
    </w:p>
    <w:p>
      <w:pPr/>
      <w:r>
        <w:rPr/>
        <w:t xml:space="preserve"> Это прежде всего относится к Европейскому Союзу (ЕС), Северо-Американской ассоциации свободной торговли (НАФТА). Как важнейшие мировые финансовые институции функционируют Всемирный банк,</w:t>
      </w:r>
    </w:p>
    <w:p>
      <w:pPr/>
      <w:r>
        <w:rPr>
          <w:shd w:val="clear" w:fill="eeee80"/>
        </w:rPr>
        <w:t xml:space="preserve"> Как важнейшую составляющую интеграционных процессов в мире требуется охарактеризовать межгосударственную интеграцию национальных хозяйств.</w:t>
      </w:r>
    </w:p>
    <w:p>
      <w:pPr/>
      <w:r>
        <w:rPr/>
        <w:t xml:space="preserve"> В качестве примера подобной международной интеграции можно рассмотреть Европейский Союз.</w:t>
      </w:r>
    </w:p>
    <w:p>
      <w:pPr/>
      <w:r>
        <w:rPr>
          <w:shd w:val="clear" w:fill="eeee80"/>
        </w:rPr>
        <w:t xml:space="preserve"> Решение о его создании в форме Европейского экономического сообщества (ЕЭС) было принято Бельгией,</w:t>
      </w:r>
    </w:p>
    <w:p>
      <w:pPr/>
      <w:r>
        <w:rPr>
          <w:shd w:val="clear" w:fill="eeee80"/>
        </w:rPr>
        <w:t xml:space="preserve"> ФРГ и Францией в 1957 г.</w:t>
      </w:r>
    </w:p>
    <w:p>
      <w:pPr/>
      <w:r>
        <w:rPr>
          <w:shd w:val="clear" w:fill="eeee80"/>
        </w:rPr>
        <w:t xml:space="preserve"> Позднее в ЕЭС вошли Великобритания,</w:t>
      </w:r>
    </w:p>
    <w:p>
      <w:pPr/>
      <w:r>
        <w:rPr/>
        <w:t xml:space="preserve"> Главной целью объединения декларировалось создание единого рынка товаров, рабочей силы стран-участниц путем достижения «четырех свобод»;</w:t>
      </w:r>
    </w:p>
    <w:p>
      <w:pPr/>
      <w:r>
        <w:rPr>
          <w:shd w:val="clear" w:fill="eeee80"/>
        </w:rPr>
        <w:t xml:space="preserve"> услуг и рабочей силы между странами сообщества.</w:t>
      </w:r>
    </w:p>
    <w:p>
      <w:pPr/>
      <w:r>
        <w:rPr/>
        <w:t xml:space="preserve"> по итогам Маастрихтского договора ЕЭС называется Европейским Союзом. С начала 90-х гг.</w:t>
      </w:r>
    </w:p>
    <w:p>
      <w:pPr/>
      <w:r>
        <w:rPr>
          <w:shd w:val="clear" w:fill="eeee80"/>
        </w:rPr>
        <w:t xml:space="preserve"> Европейский Союз устанавливает соглашения со странами Восточной Европы о сотрудничестве в рамках Европейского экономического пространства (ЕЭП).</w:t>
      </w:r>
    </w:p>
    <w:p>
      <w:pPr/>
      <w:r>
        <w:rPr>
          <w:shd w:val="clear" w:fill="eeee80"/>
        </w:rPr>
        <w:t xml:space="preserve"> Особое внимание следует обратить и на интеграционные процессы Азиатско-Тихоокеанском регионе,</w:t>
      </w:r>
    </w:p>
    <w:p>
      <w:pPr/>
      <w:r>
        <w:rPr>
          <w:shd w:val="clear" w:fill="eeee80"/>
        </w:rPr>
        <w:t xml:space="preserve"> центром и инициатором которых является Япония.</w:t>
      </w:r>
    </w:p>
    <w:p>
      <w:pPr/>
      <w:r>
        <w:rPr/>
        <w:t xml:space="preserve"> В ноябре 1989 г. возникла Организация экономического сотрудничества азиатско-тихоокеанских государств (АПЭК).</w:t>
      </w:r>
    </w:p>
    <w:p>
      <w:pPr/>
      <w:r>
        <w:rPr>
          <w:shd w:val="clear" w:fill="eeee80"/>
        </w:rPr>
        <w:t xml:space="preserve"> Кроме Японии в нее вошли Бруней,</w:t>
      </w:r>
    </w:p>
    <w:p>
      <w:pPr/>
      <w:r>
        <w:rPr>
          <w:shd w:val="clear" w:fill="eeee80"/>
        </w:rPr>
        <w:t xml:space="preserve"> Китай и Новая Зеландия – всего 11 государств.</w:t>
      </w:r>
    </w:p>
    <w:p>
      <w:pPr/>
      <w:r>
        <w:rPr>
          <w:shd w:val="clear" w:fill="eeee80"/>
        </w:rPr>
        <w:t xml:space="preserve"> Цели этого альянса – те же: создание зоны свободной торговли в течение 15 лет с одновременным развитием интеграции в других сферах сотрудничества.</w:t>
      </w:r>
    </w:p>
    <w:p>
      <w:pPr/>
      <w:r>
        <w:rPr/>
        <w:t xml:space="preserve"> Успешно действуют Ассоциация государств Юго-Восточной Азии (АСЕАН),</w:t>
      </w:r>
    </w:p>
    <w:p>
      <w:pPr/>
      <w:r>
        <w:rPr>
          <w:shd w:val="clear" w:fill="eeee80"/>
        </w:rPr>
        <w:t xml:space="preserve"> Азиатский банк развития (АзБР) и другие союзы и объединения.</w:t>
      </w:r>
    </w:p>
    <w:p>
      <w:pPr/>
      <w:r>
        <w:rPr/>
        <w:t xml:space="preserve"> В изучении материала можно проследить,</w:t>
      </w:r>
    </w:p>
    <w:p>
      <w:pPr/>
      <w:r>
        <w:rPr>
          <w:shd w:val="clear" w:fill="eeee80"/>
        </w:rPr>
        <w:t xml:space="preserve"> что интеграция вовлекла в свою орбиту все развитые страны мира и большинство стран со средним уровнем развития.</w:t>
      </w:r>
    </w:p>
    <w:p>
      <w:pPr/>
      <w:r>
        <w:rPr>
          <w:shd w:val="clear" w:fill="eeee80"/>
        </w:rPr>
        <w:t xml:space="preserve"> Интеграционные тенденции не обошли и сравнительно молодые,</w:t>
      </w:r>
    </w:p>
    <w:p>
      <w:pPr/>
      <w:r>
        <w:rPr>
          <w:shd w:val="clear" w:fill="eeee80"/>
        </w:rPr>
        <w:t xml:space="preserve"> Важную роль в современном мире играют группы государств,</w:t>
      </w:r>
    </w:p>
    <w:p>
      <w:pPr/>
      <w:r>
        <w:rPr>
          <w:shd w:val="clear" w:fill="eeee80"/>
        </w:rPr>
        <w:t xml:space="preserve"> всемирные и региональные организации,</w:t>
      </w:r>
    </w:p>
    <w:p>
      <w:pPr/>
      <w:r>
        <w:rPr/>
        <w:t xml:space="preserve"> Организация стран-экспортеров нефти (ОПЕК), Организация африканского единства (ОАЕ),</w:t>
      </w:r>
    </w:p>
    <w:p>
      <w:pPr/>
      <w:r>
        <w:rPr>
          <w:shd w:val="clear" w:fill="eeee80"/>
        </w:rPr>
        <w:t xml:space="preserve"> Организация «Исламская конференция» (ОИК) и др.</w:t>
      </w:r>
    </w:p>
    <w:p>
      <w:pPr/>
      <w:r>
        <w:rPr/>
        <w:t xml:space="preserve"> Интеграция как ведущая тенденция мирового развития сопровождается острой конкурентной борьбой между тремя главными центрами мирового хозяйства, которые оформились во второй половине XX века: США,</w:t>
      </w:r>
    </w:p>
    <w:p>
      <w:pPr/>
      <w:r>
        <w:rPr>
          <w:shd w:val="clear" w:fill="eeee80"/>
        </w:rPr>
        <w:t xml:space="preserve"> Западной Европой  и Японией,</w:t>
      </w:r>
    </w:p>
    <w:p>
      <w:pPr/>
      <w:r>
        <w:rPr/>
        <w:t xml:space="preserve"> что привело к перераспределению позиций на мировом рынке.Так называемые «новые индустриальные страны» - Южная Корея,  отличают высокие темпы экономического роста. Важно определить суть новой роли Турции,</w:t>
      </w:r>
    </w:p>
    <w:p>
      <w:pPr/>
      <w:r>
        <w:rPr>
          <w:shd w:val="clear" w:fill="eeee80"/>
        </w:rPr>
        <w:t xml:space="preserve"> Афганистана в Центральноазиатском регионе.</w:t>
      </w:r>
    </w:p>
    <w:p>
      <w:pPr/>
      <w:r>
        <w:rPr/>
        <w:t xml:space="preserve"> Что касается постсоветского пространства то, важно рассмотреть крушение социалистических систем,</w:t>
      </w:r>
    </w:p>
    <w:p>
      <w:pPr/>
      <w:r>
        <w:rPr>
          <w:shd w:val="clear" w:fill="eeee80"/>
        </w:rPr>
        <w:t xml:space="preserve"> оформление экономического союза стран СНГ и оценить перспективы евроазиатского интеграционного процесса,</w:t>
      </w:r>
    </w:p>
    <w:p>
      <w:pPr/>
      <w:r>
        <w:rPr>
          <w:shd w:val="clear" w:fill="eeee80"/>
        </w:rPr>
        <w:t xml:space="preserve"> в котором Россия может сыграть ведущую роль.</w:t>
      </w:r>
    </w:p>
    <w:p>
      <w:pPr/>
      <w:r>
        <w:rPr>
          <w:shd w:val="clear" w:fill="eeee80"/>
        </w:rPr>
        <w:t xml:space="preserve"> как одного из ведущих участников международных отношений проявилась в урегулировании сирийского конфликта,</w:t>
      </w:r>
    </w:p>
    <w:p>
      <w:pPr/>
      <w:r>
        <w:rPr>
          <w:shd w:val="clear" w:fill="eeee80"/>
        </w:rPr>
        <w:t xml:space="preserve"> помощи Луганской и Донецкой Республикам.</w:t>
      </w:r>
    </w:p>
    <w:p>
      <w:pPr/>
      <w:r>
        <w:rPr>
          <w:shd w:val="clear" w:fill="eeee80"/>
        </w:rPr>
        <w:t xml:space="preserve"> Несмотря на санкции западных стран,</w:t>
      </w:r>
    </w:p>
    <w:p>
      <w:pPr/>
      <w:r>
        <w:rPr>
          <w:shd w:val="clear" w:fill="eeee80"/>
        </w:rPr>
        <w:t xml:space="preserve"> Россия продолжает отстаивать общечеловеческие ценности и свои интересы в современном мире.</w:t>
      </w:r>
    </w:p>
    <w:p>
      <w:pPr/>
      <w:r>
        <w:rPr/>
        <w:t xml:space="preserve"> Своевременный запуск Программы импортозамещения дал стране новый толчок для активного развития собственных производств.  В условиях экономической нестабильности мировых рынков обозначилось сближение быстроразвивающихся стран БРИКС (Бразилии,</w:t>
      </w:r>
    </w:p>
    <w:p>
      <w:pPr/>
      <w:r>
        <w:rPr>
          <w:shd w:val="clear" w:fill="eeee80"/>
        </w:rPr>
        <w:t xml:space="preserve"> Китая и Южно-Африканской республики),</w:t>
      </w:r>
    </w:p>
    <w:p>
      <w:pPr/>
      <w:r>
        <w:rPr/>
        <w:t xml:space="preserve"> чей потенциал включает треть мирового ВВП.</w:t>
      </w:r>
    </w:p>
    <w:p>
      <w:pPr/>
      <w:r>
        <w:rPr>
          <w:shd w:val="clear" w:fill="eeee80"/>
        </w:rPr>
        <w:t xml:space="preserve"> Лидеры БРИКС стремятся к повышению уровня своего участия в выработке мировой политики,</w:t>
      </w:r>
    </w:p>
    <w:p>
      <w:pPr/>
      <w:r>
        <w:rPr>
          <w:shd w:val="clear" w:fill="eeee80"/>
        </w:rPr>
        <w:t xml:space="preserve"> выступают за создание и укрепление более сбалансированного и многополярного мирового порядка в экономической и политической областях.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2026-10-04T04:09:59+00:00</dcterms:created>
  <dcterms:modified xsi:type="dcterms:W3CDTF">2026-10-04T04:09:59+00:00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