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 الخط العربي: يعد الخط العربي من أهم فنون الحضارة الإسلامية، وقد أولي اهتماما خاصا، وذلك لارتباطه بالقرآن الكريم واللغة العربية،</w:t>
      </w:r>
    </w:p>
    <w:p>
      <w:pPr/>
      <w:r>
        <w:rPr>
          <w:shd w:val="clear" w:fill="eeee80"/>
        </w:rPr>
        <w:t xml:space="preserve"> حتى قال مجاهد في تفسير القول تعالى: "(ييهي الحكمة من يشاء) [البقرة: 269] يعني: الخط"(13).</w:t>
      </w:r>
    </w:p>
    <w:p>
      <w:pPr/>
      <w:r>
        <w:rPr/>
        <w:t xml:space="preserve"> وقل فيه أيضا: "الخط أحد اللسانين، وحسنه أحد الفصاحتين"(14)،</w:t>
      </w:r>
    </w:p>
    <w:p>
      <w:pPr/>
      <w:r>
        <w:rPr>
          <w:shd w:val="clear" w:fill="eeee80"/>
        </w:rPr>
        <w:t xml:space="preserve"> وقد أبدعت الخطاطون عبر التاريخ أشكالا جديدة للحروف العربية،</w:t>
      </w:r>
    </w:p>
    <w:p>
      <w:pPr/>
      <w:r>
        <w:rPr/>
        <w:t xml:space="preserve"> تتميز بالدقة والجمال،</w:t>
      </w:r>
    </w:p>
    <w:p>
      <w:pPr/>
      <w:r>
        <w:rPr>
          <w:shd w:val="clear" w:fill="eeee80"/>
        </w:rPr>
        <w:t xml:space="preserve">• خط الثلث: يستعم في عصرنا الحالي في الكتابة الزخرفية على المساجد؛</w:t>
      </w:r>
    </w:p>
    <w:p>
      <w:pPr/>
      <w:r>
        <w:rPr/>
        <w:t xml:space="preserve"> خاصة منه الثلث المركب.</w:t>
      </w:r>
    </w:p>
    <w:p>
      <w:pPr/>
      <w:r>
        <w:rPr>
          <w:shd w:val="clear" w:fill="eeee80"/>
        </w:rPr>
        <w:t xml:space="preserve">• خط النسخة: الذي تكتب به المصاف</w:t>
      </w:r>
    </w:p>
    <w:p>
      <w:pPr/>
      <w:r>
        <w:rPr>
          <w:shd w:val="clear" w:fill="eeee80"/>
        </w:rPr>
        <w:t xml:space="preserve">• الخط الكوفي: الذي استخدم في النقوش على العمارة الإسلامية من مساجد وغيرها.</w:t>
      </w:r>
    </w:p>
    <w:p>
      <w:pPr/>
      <w:r>
        <w:rPr>
          <w:shd w:val="clear" w:fill="eeee80"/>
        </w:rPr>
        <w:t xml:space="preserve">ومن أشهر الخطاطين الذين برزوا في عصور الحضارة الإسلامية:</w:t>
      </w:r>
    </w:p>
    <w:p>
      <w:pPr/>
      <w:r>
        <w:rPr/>
        <w:t xml:space="preserve">• ابن مقلة، الذي يعد مؤسسا لعلم الخط العربي،</w:t>
      </w:r>
    </w:p>
    <w:p>
      <w:pPr/>
      <w:r>
        <w:rPr>
          <w:shd w:val="clear" w:fill="eeee80"/>
        </w:rPr>
        <w:t xml:space="preserve"> وصار يضرب بخطته المثل.</w:t>
      </w:r>
    </w:p>
    <w:p>
      <w:pPr/>
      <w:r>
        <w:rPr/>
        <w:t xml:space="preserve">• الياقوت المستعصمي، الذي اشتهر بكتابة خط النسخ.</w:t>
      </w:r>
    </w:p>
    <w:p>
      <w:pPr/>
      <w:r>
        <w:rPr>
          <w:shd w:val="clear" w:fill="eeee80"/>
        </w:rPr>
        <w:t xml:space="preserve">3. فن الزخرفة (الأرابسك (15)): هي الأشكال الهندسية الدقيقة والنقوش التي اتسم بها الفن في الحضارة الإسلامية،</w:t>
      </w:r>
    </w:p>
    <w:p>
      <w:pPr/>
      <w:r>
        <w:rPr/>
        <w:t xml:space="preserve"> حيث زينوا بها جدران المساجد وقبابها، مآذنها محاريبها، وكذلك القصور والبيوت، واستخدموا فيها الأحجار الكريمة، والمعادن الثمينة، والف فخار والزجاج والرخام والجص وغيرها، ..</w:t>
      </w:r>
    </w:p>
    <w:p>
      <w:pPr/>
      <w:r>
        <w:rPr>
          <w:shd w:val="clear" w:fill="eeee80"/>
        </w:rPr>
        <w:t xml:space="preserve"> كما استعمل فن الزخرفة في نسج السجاد والستائر والملابس،</w:t>
      </w:r>
    </w:p>
    <w:p>
      <w:pPr/>
      <w:r>
        <w:rPr>
          <w:shd w:val="clear" w:fill="eeee80"/>
        </w:rPr>
        <w:t xml:space="preserve"> قال ديورانتبرزا ما اهتمام الحضارة الإسلامية بفن الزخرفة: "أما الفن الإسلامية فقد أفنى قوته في الزخرفة .</w:t>
      </w:r>
    </w:p>
    <w:p>
      <w:pPr/>
      <w:r>
        <w:rPr/>
        <w:t xml:space="preserve"> لم يفهقه حتى الآن من سواه"(16).</w:t>
      </w:r>
    </w:p>
    <w:p>
      <w:pPr/>
      <w:r>
        <w:rPr>
          <w:shd w:val="clear" w:fill="eeee80"/>
        </w:rPr>
        <w:t xml:space="preserve">رابعا: المكون الأدبي: كان الأدب ركنا أساسا في الحضارة الإسلامية،</w:t>
      </w:r>
    </w:p>
    <w:p>
      <w:pPr/>
      <w:r>
        <w:rPr/>
        <w:t xml:space="preserve"> لأنها حضارة الكلمة،</w:t>
      </w:r>
    </w:p>
    <w:p>
      <w:pPr/>
      <w:r>
        <w:rPr>
          <w:shd w:val="clear" w:fill="eeee80"/>
        </w:rPr>
        <w:t xml:space="preserve"> التي تعبر عن القيم والأفكار والمشاعر الإنسانية،</w:t>
      </w:r>
    </w:p>
    <w:p>
      <w:pPr/>
      <w:r>
        <w:rPr>
          <w:shd w:val="clear" w:fill="eeee80"/>
        </w:rPr>
        <w:t xml:space="preserve"> لقد سمت الأدب في الحضارة الإسلامية غنى والتنوع،</w:t>
      </w:r>
    </w:p>
    <w:p>
      <w:pPr/>
      <w:r>
        <w:rPr/>
        <w:t xml:space="preserve"> واشتمل على أجناس متعددة؛ من الشعر، النثر، والقصة، والخطابة، وغيرها.</w:t>
      </w:r>
    </w:p>
    <w:p>
      <w:pPr/>
      <w:r>
        <w:rPr>
          <w:shd w:val="clear" w:fill="eeee80"/>
        </w:rPr>
        <w:t xml:space="preserve">1. الشعر: ولد الشعر العرب مع ولادة اللغة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2026-08-17T20:17:20+00:00</dcterms:created>
  <dcterms:modified xsi:type="dcterms:W3CDTF">2026-08-17T20:17:20+00:00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