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الأجنة بدراسة المرحلة الأولى من حياة الفرد، بدءًا من تكوين الأمشاج في المناسل الأبوية وصولًا إلى تكوين اللاقحة ثم تطورها إلى فرد يحمل صفات والده ووالدته. يركز علم الأجنة على كيفية تكوين الأجزاء المعقدة من الجسم والعوامل التي تؤدي إلى التغيرات الشكلية التي تحدث خلال تطور الجنين.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