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بتلخص دراسات خمسة بالانجليزي وبتعطيني الصافي منهم لو سمحت</w:t>
      </w:r>
    </w:p>
    <w:p>
      <w:pPr/>
      <w:r>
        <w:rPr>
          <w:shd w:val="clear" w:fill="eeee80"/>
        </w:rPr>
        <w:t xml:space="preserve">https://pmc.ncbi.nlm.nih.gov/articles/PMC4900507/Dhooge et al., 2016 - Hearing in young adults.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Part I: The effects of attitudes and beliefs toward noise, hearing loss, and hearing protector devicesVinck et al., 2016 - Hearing in young adults.</w:t>
      </w:r>
    </w:p>
    <w:p>
      <w:pPr/>
      <w:r>
        <w:rPr/>
        <w:t xml:space="preserve"> Part III: The effects of a hearing education program on recreational noise exposure, attitudes and beliefs toward noise, hearing loss, and hearing protector devicesDenys et al., 2021 - Associations Between Recreational Noise Exposure and Hearing Function in Adolescents and Young Adults: A Systematic ReviewKoopmans et al., 2018 - Associations Between Recreational Noise Exposure and Hearing Function in Adolescents and Young Adults: A Systematic Review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2026-08-26T13:01:11+00:00</dcterms:created>
  <dcterms:modified xsi:type="dcterms:W3CDTF">2026-08-26T13:01:11+00:00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