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is not a surprise that academic performance is one of the principal aspects that result in a dropout.</w:t>
      </w:r>
    </w:p>
    <w:p>
      <w:pPr/>
      <w:r>
        <w:rPr>
          <w:shd w:val="clear" w:fill="eeee80"/>
        </w:rPr>
        <w:t xml:space="preserve">The fact is that high schools can imply various standards that their students must meet.</w:t>
      </w:r>
    </w:p>
    <w:p>
      <w:pPr/>
      <w:r>
        <w:rPr>
          <w:shd w:val="clear" w:fill="eeee80"/>
        </w:rPr>
        <w:t xml:space="preserve">For some of them, these requirements are almost unachievable, which makes learners fail some courses.</w:t>
      </w:r>
    </w:p>
    <w:p>
      <w:pPr/>
      <w:r>
        <w:rPr/>
        <w:t xml:space="preserve"> When the number of failed courses is high, the student’s future in a particular educational establishment is determined. </w:t>
      </w:r>
    </w:p>
    <w:p>
      <w:pPr/>
      <w:r>
        <w:rPr>
          <w:shd w:val="clear" w:fill="eeee80"/>
        </w:rPr>
        <w:t xml:space="preserve">The outcome above is a result of a few things.</w:t>
      </w:r>
    </w:p>
    <w:p>
      <w:pPr/>
      <w:r>
        <w:rPr/>
        <w:t xml:space="preserve"> On the one hand, it refers to students’ mental abilities. </w:t>
      </w:r>
    </w:p>
    <w:p>
      <w:pPr/>
      <w:r>
        <w:rPr>
          <w:shd w:val="clear" w:fill="eeee80"/>
        </w:rPr>
        <w:t xml:space="preserve">One should note that everyone has their own knowledge and skills, and the same assignment can be either an ordinary task or an impossible problem for different people.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 the other hand, poor secondary school preparation is said to be another essential phenomenon for the given topic.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said that some students enter high schools without having gained the necessary levels of expertise in such general courses as language and mathematics.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information above means that there are a few educational aspects that prevent learners from graduating from high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2026-10-20T22:35:23+00:00</dcterms:created>
  <dcterms:modified xsi:type="dcterms:W3CDTF">2026-10-20T22:35:23+00:00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