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الوثيقة مميزات قواعد البيانات، وهي: إضافة ملفات جديدة، إضافة بيانات جديدة إلى الملفات الموجودة، استرجاع البيانات، تحديث البيانات، حذف البيانات، إزالة الملفات الفارغة، تعديل البرامج دون التأثير على البيانات والعكس، رؤية الملفات كوحدة متكاملة، تلبية احتياجات جميع المستخدمين، فرض قيود أمنية على بيانات حساسة، والحصول على بيانات جديدة من البيانات الموجودة.  كما تصنف قواعد البيانات حسب طبيعة البيانات إلى: ببليوغرافية، قواعد بيانات فهرس الكتب، قواعد بيانات ملخصات، قواعد بيانات نص كامل، قواعد بيانات رقمية، قواعد بيانات صور، وقواعد بيانات مرجعية.  وتوضح الوثيقة وظائف المساهمين في قواعد البيانات: المنتج (منشئ البيانات)، الموزع (يسير القاعدة ويسوقها)، الممول (يوفر المنتج النهائي)، والناشر (يوفر نسخًا من قاعدة البيانات).  وتتناول الوثيقة نماذج لقواعد البيانات، وارتباطها بتطور الحواسيب، مع التركيز على أهمية هيكلة البيانات في نظم المعلومات، مع مراعاة التغيرات التكنولوجية، وطول عمر قاعدة البيانات، وبساطة هيكلها، وعزل المستخدمين عن التغيرات النظامية.  وتذكر الوثيقة قواعد بيانات عالمية رئيسية: قاعدة بيانات Elsevier (تغطي 42 تخصصًا، وتكلف 50,000 دولار سنويًا)، قاعدة بيانات Medline (طبية أمريكية)، قاعدة بيانات Agricola (زراعية، متوفرة مجانًا على الإنترنت)، وقاعدة بيانات أسك زاد العربية (تغطي أكثر من 700 صحيفة ودورية، وتكلف 5520 دولارًا سنويًا).  وتختتم الوثيقة بالتأكيد على دور قواعد البيانات في حل مشاكل بيئة نظم الملفات، مثل تكرار البيانات وتضارب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