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تشارك الالكترونات بين الجميع وصولهم إلى العدد السحري (١٠ بالنسبة للأوكسجين) و (٢ بالنسبة لكل من ذرتي الهيدروجين) إلا أن الإلكترونات أقرب إلى نواة الأوكسجين بسبب قوة عضلاتها…(نواتها) هذه الظاهرة تشكل قطبية في المركب الكلي (الماء) H2o نجد أن قسم الأوكسيجين سالب أكثر بقليل من قسم الهيدروجين بسبب قرب مسافة الإلكترونات من الأوكسجين مقارنة مع الهيدروجين مما يشكل قطبين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