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لموافقة المستنيرة*: سيتم الحصول على موافقة مستنيرة من جميع المشاركين قبل بدء البحث. - *السرية*: سيتم الحفاظ على سرية المعلومات الشخصية للمشاركين،  مع مراعاة القوانين المحلية والدولية المتعلقة بحقوق الطفل الحصول على موافقة خطية مستنيرة من جميع المشاركين. الامتناع عن أي ضرر نفسي أو اجتماعي للمشاركين، الحصول على موافقة لجنة أخلاقيات البحث العلمي في الجامعة أو الجهة الراعية. إشراف مختصين نفسيين واجتماعيين في حال مشاركة أحداث في سن حسّاس. الاعتبارات الأخلاقية: موافقة مستنيرة من جميع المشاركين الحفاظ على سرية المعلومات والسرية حماية خاصة للقاصرين المشاركين في البحث موافقة من مجلس المراجعة المؤسسية (IRB) أو لجنة الأخلاقيات الاعتبارات الأخلاقية (Ethical Considerations) 	•	ضمان سرية المعلومات وعدم استخدام البيانات في غير أغراض البحث 	•	توفير حق الانسحاب في أي وقت دون عواقب الاعتبارات الأخلاقية سيتم اتباع مبادئ الأخلاق البحثية للتأكد من:  بالإضافة إلى موافقة المشاركين أنفسهم. - السرية: سيتم الحفاظ على سرية المعلومات الشخصية، الاعتبارات الأخلاقية تأكيد موافقة واعية (Informed Consent) من جميع المشاركين،  وخاصة عند التعامل مع 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