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نظرية ويرنر العضوية المقارنة</w:t>
      </w:r>
    </w:p>
    <w:p>
      <w:pPr/>
      <w:r>
        <w:rPr>
          <w:shd w:val="clear" w:fill="eeee80"/>
        </w:rPr>
        <w:t xml:space="preserve">ولد هينز ويرنر (١٨٩٠-١٩٦٤) وتربى وعاش في فيينا بالنمسا،</w:t>
      </w:r>
    </w:p>
    <w:p>
      <w:pPr/>
      <w:r>
        <w:rPr/>
        <w:t xml:space="preserve">للدراسة وعاشقا للموسيقى، عازفا للفيولين منذ السابعة من عمره،</w:t>
      </w:r>
    </w:p>
    <w:p>
      <w:pPr/>
      <w:r>
        <w:rPr>
          <w:shd w:val="clear" w:fill="eeee80"/>
        </w:rPr>
        <w:t xml:space="preserve">الجيمناز يوم (شهادة معادلة للثانوية العامة تقريبا)،</w:t>
      </w:r>
    </w:p>
    <w:p>
      <w:pPr/>
      <w:r>
        <w:rPr>
          <w:shd w:val="clear" w:fill="eeee80"/>
        </w:rPr>
        <w:t xml:space="preserve">لكنه غير رأيه ودخل جامعة فيينا ليصبح مؤلفا ومؤرخا للموسيقى،</w:t>
      </w:r>
    </w:p>
    <w:p>
      <w:pPr/>
      <w:r>
        <w:rPr>
          <w:shd w:val="clear" w:fill="eeee80"/>
        </w:rPr>
        <w:t xml:space="preserve">إهتماماته لتشمل الفلسفة وعلم النفس،</w:t>
      </w:r>
    </w:p>
    <w:p>
      <w:pPr/>
      <w:r>
        <w:rPr>
          <w:shd w:val="clear" w:fill="eeee80"/>
        </w:rPr>
        <w:t xml:space="preserve">إلى إحدى القاعات معتقدا أنه سوف يسمع محاضرة في الموسيقى ،</w:t>
      </w:r>
    </w:p>
    <w:p>
      <w:pPr/>
      <w:r>
        <w:rPr/>
        <w:t xml:space="preserve">في محاضرة حول فلسفة كانط،</w:t>
      </w:r>
    </w:p>
    <w:p>
      <w:pPr/>
      <w:r>
        <w:rPr>
          <w:shd w:val="clear" w:fill="eeee80"/>
        </w:rPr>
        <w:t xml:space="preserve"> ولأنه شعر بالحرج من محاولة الخروج من المحاضرة،</w:t>
      </w:r>
    </w:p>
    <w:p>
      <w:pPr/>
      <w:r>
        <w:rPr>
          <w:shd w:val="clear" w:fill="eeee80"/>
        </w:rPr>
        <w:t xml:space="preserve">فقد استمر في الإستماع واستحوذ عليه المجال لدرجة أنه قرر أن يدرس تخصصا</w:t>
      </w:r>
    </w:p>
    <w:p>
      <w:pPr/>
      <w:r>
        <w:rPr>
          <w:shd w:val="clear" w:fill="eeee80"/>
        </w:rPr>
        <w:t xml:space="preserve">مساندا في الفلسفة وعلم النفس (وكان المجالان ما زالا مرتبطين في مجال واحد).</w:t>
      </w:r>
    </w:p>
    <w:p>
      <w:pPr/>
      <w:r>
        <w:rPr>
          <w:shd w:val="clear" w:fill="eeee80"/>
        </w:rPr>
        <w:t xml:space="preserve">بقى إهتمام ويرنر بالموسيقى وكتب رسالة للدكتوراه في علم النفس حول سيكلوجية</w:t>
      </w:r>
    </w:p>
    <w:p>
      <w:pPr/>
      <w:r>
        <w:rPr>
          <w:shd w:val="clear" w:fill="eeee80"/>
        </w:rPr>
        <w:t xml:space="preserve">إلى جامعة هامبورج فيما بعد،</w:t>
      </w:r>
    </w:p>
    <w:p>
      <w:pPr/>
      <w:r>
        <w:rPr>
          <w:shd w:val="clear" w:fill="eeee80"/>
        </w:rPr>
        <w:t xml:space="preserve">مثل ويليام شترن وعالم الإثنولوجيا جاكوب فون يوكسكول،</w:t>
      </w:r>
    </w:p>
    <w:p>
      <w:pPr/>
      <w:r>
        <w:rPr>
          <w:shd w:val="clear" w:fill="eeee80"/>
        </w:rPr>
        <w:t xml:space="preserve">مناقشات حماسية ساخنة حول تيار نظري جديد هو علم نفس الجشطالت.</w:t>
      </w:r>
    </w:p>
    <w:p>
      <w:pPr/>
      <w:r>
        <w:rPr>
          <w:shd w:val="clear" w:fill="eeee80"/>
        </w:rPr>
        <w:t xml:space="preserve">نفس الجشطالت كانوا يقولون أننا عندما ندرك الأشياء فإننا ندرك أشكالا أو صيغا</w:t>
      </w:r>
    </w:p>
    <w:p>
      <w:pPr/>
      <w:r>
        <w:rPr/>
        <w:t xml:space="preserve">كلية، كليات، وأن هذه الكليات لا يمكن أن نحللها إلى عناصر منفصلة.المثال في شكل (٥-١)، ندرك مباشرة دوائر،</w:t>
      </w:r>
    </w:p>
    <w:p>
      <w:pPr/>
      <w:r>
        <w:rPr>
          <w:shd w:val="clear" w:fill="eeee80"/>
        </w:rPr>
        <w:t xml:space="preserve">بقوى تنظيم في جهازنا العصبي المركزي،</w:t>
      </w:r>
    </w:p>
    <w:p>
      <w:pPr/>
      <w:r>
        <w:rPr>
          <w:shd w:val="clear" w:fill="eeee80"/>
        </w:rPr>
        <w:t xml:space="preserve">القوى وفقا لها،</w:t>
      </w:r>
    </w:p>
    <w:p>
      <w:pPr/>
      <w:r>
        <w:rPr/>
        <w:t xml:space="preserve"> أحد هذه المبادئ، مبدأ الغلق،(شكل ٥-٢) لا يدرك كمجرد خطين فقط، لكن كمثلث بقطع أو أجزاء مفقودة،نتجه إلى إدراكه ككل، كنمط كلي له معنى.</w:t>
      </w:r>
    </w:p>
    <w:p>
      <w:pPr/>
      <w:r>
        <w:rPr>
          <w:shd w:val="clear" w:fill="eeee80"/>
        </w:rPr>
        <w:t xml:space="preserve">تأثر ويرنر بقوة بعلم نفس الجشطالت،</w:t>
      </w:r>
    </w:p>
    <w:p>
      <w:pPr/>
      <w:r>
        <w:rPr>
          <w:shd w:val="clear" w:fill="eeee80"/>
        </w:rPr>
        <w:t xml:space="preserve">(شكل ٥-٢) مبدأ الغلق</w:t>
      </w:r>
    </w:p>
    <w:p>
      <w:pPr/>
      <w:r>
        <w:rPr>
          <w:shd w:val="clear" w:fill="eeee80"/>
        </w:rPr>
        <w:t xml:space="preserve">نقلها لنا فريتمر وكوفكا وكوهلر والذين قدموا لنا أمثلة كتلك المعروضة في الشكلين</w:t>
      </w:r>
    </w:p>
    <w:p>
      <w:pPr/>
      <w:r>
        <w:rPr/>
        <w:t xml:space="preserve">السابقين، هؤلاء الباحثين كان يطلق عليهم أحيانا اسم "مدرسة برلين".</w:t>
      </w:r>
    </w:p>
    <w:p>
      <w:pPr/>
      <w:r>
        <w:rPr>
          <w:shd w:val="clear" w:fill="eeee80"/>
        </w:rPr>
        <w:t xml:space="preserve">تعرف عن قرب على مدرسة ليبزج،</w:t>
      </w:r>
    </w:p>
    <w:p>
      <w:pPr/>
      <w:r>
        <w:rPr>
          <w:shd w:val="clear" w:fill="eeee80"/>
        </w:rPr>
        <w:t xml:space="preserve">معروفين إلا بصعوبة ولدى القلة حتى الآن.</w:t>
      </w:r>
    </w:p>
    <w:p>
      <w:pPr/>
      <w:r>
        <w:rPr>
          <w:shd w:val="clear" w:fill="eeee80"/>
        </w:rPr>
        <w:t xml:space="preserve">للجشطالت لكنهم شعروا أن مدرسة برلين لم تكن ذات توجه شمولي جذري لأنهم ركزوا</w:t>
      </w:r>
    </w:p>
    <w:p>
      <w:pPr/>
      <w:r>
        <w:rPr>
          <w:shd w:val="clear" w:fill="eeee80"/>
        </w:rPr>
        <w:t xml:space="preserve">في تضييق بالغ على الإدراك بدلا من العضو،</w:t>
      </w:r>
    </w:p>
    <w:p>
      <w:pPr/>
      <w:r>
        <w:rPr/>
        <w:t xml:space="preserve"> الكائن الحي، الكلي النشط الفعال،</w:t>
      </w:r>
    </w:p>
    <w:p>
      <w:pPr/>
      <w:r>
        <w:rPr>
          <w:shd w:val="clear" w:fill="eeee80"/>
        </w:rPr>
        <w:t xml:space="preserve">كانت مدرسة ليبزج أكثر توجها نحو النمو،</w:t>
      </w:r>
    </w:p>
    <w:p>
      <w:pPr/>
      <w:r>
        <w:rPr>
          <w:shd w:val="clear" w:fill="eeee80"/>
        </w:rPr>
        <w:t xml:space="preserve">ليبزج كان لها تأثير قوي على كتابات ويرنر العضوية النمائية.</w:t>
      </w:r>
    </w:p>
    <w:p>
      <w:pPr/>
      <w:r>
        <w:rPr>
          <w:shd w:val="clear" w:fill="eeee80"/>
        </w:rPr>
        <w:t xml:space="preserve">لقد حفلت سنوات ويرنر في هامبورج بالإنتاج حيث نشر الطبعة الأولى من كتابه</w:t>
      </w:r>
    </w:p>
    <w:p>
      <w:pPr/>
      <w:r>
        <w:rPr>
          <w:shd w:val="clear" w:fill="eeee80"/>
        </w:rPr>
        <w:t xml:space="preserve">الشهير "علم النفس المقارن للنمو العقلي" Comparative Psychology of Mental</w:t>
      </w:r>
    </w:p>
    <w:p>
      <w:pPr/>
      <w:r>
        <w:rPr>
          <w:shd w:val="clear" w:fill="eeee80"/>
        </w:rPr>
        <w:t xml:space="preserve">Development وكان هذا الكتاب مغامرة جريئة كاسحة حيث حاول فيه أن يوضح مفهوم</w:t>
      </w:r>
    </w:p>
    <w:p>
      <w:pPr/>
      <w:r>
        <w:rPr>
          <w:shd w:val="clear" w:fill="eeee80"/>
        </w:rPr>
        <w:t xml:space="preserve">النمو بتحديد دقيق يمكنه من مقارنة الأنماط الموجودة بين البشر عبر مختلف الثقافات</w:t>
      </w:r>
    </w:p>
    <w:p>
      <w:pPr/>
      <w:r>
        <w:rPr>
          <w:shd w:val="clear" w:fill="eeee80"/>
        </w:rPr>
        <w:t xml:space="preserve">وحتى بين البشر والأجناس الأخرى،</w:t>
      </w:r>
    </w:p>
    <w:p>
      <w:pPr/>
      <w:r>
        <w:rPr>
          <w:shd w:val="clear" w:fill="eeee80"/>
        </w:rPr>
        <w:t xml:space="preserve">يهودي حيث قضى بضعة شهور في هولندا ثم إنتقل إلى الولايات المتحدة حيث شغل</w:t>
      </w:r>
    </w:p>
    <w:p>
      <w:pPr/>
      <w:r>
        <w:rPr>
          <w:shd w:val="clear" w:fill="eeee80"/>
        </w:rPr>
        <w:t xml:space="preserve">عددا من المناصب منها باحث نفسي في مركز تدريب مقاطعة وین في ميتشجان ،</w:t>
      </w:r>
    </w:p>
    <w:p>
      <w:pPr/>
      <w:r>
        <w:rPr>
          <w:shd w:val="clear" w:fill="eeee80"/>
        </w:rPr>
        <w:t xml:space="preserve">وحيث أجرى هناك عددا كبيرا من بحوث التخلف والإصابات العقلية في الفترة ما بين</w:t>
      </w:r>
    </w:p>
    <w:p>
      <w:pPr/>
      <w:r>
        <w:rPr>
          <w:shd w:val="clear" w:fill="eeee80"/>
        </w:rPr>
        <w:t xml:space="preserve">عينته في وظيفة أقل من محاضر (وهذا شئ سخيف)،</w:t>
      </w:r>
    </w:p>
    <w:p>
      <w:pPr/>
      <w:r>
        <w:rPr>
          <w:shd w:val="clear" w:fill="eeee80"/>
        </w:rPr>
        <w:t xml:space="preserve">على أنه منظر معٍ أنه يستحق ذلك،</w:t>
      </w:r>
    </w:p>
    <w:p>
      <w:pPr/>
      <w:r>
        <w:rPr>
          <w:shd w:val="clear" w:fill="eeee80"/>
        </w:rPr>
        <w:t xml:space="preserve">في ١٩٤٧ أستاذاً لعلم النفس والتربية حيث وجد فيها مكانا مناسبا حقيقيا أتاح له</w:t>
      </w:r>
    </w:p>
    <w:p>
      <w:pPr/>
      <w:r>
        <w:rPr>
          <w:shd w:val="clear" w:fill="eeee80"/>
        </w:rPr>
        <w:t xml:space="preserve">العمل مع زملاء متعاطفين وطلاب ملهمين،</w:t>
      </w:r>
    </w:p>
    <w:p>
      <w:pPr/>
      <w:r>
        <w:rPr>
          <w:shd w:val="clear" w:fill="eeee80"/>
        </w:rPr>
        <w:t xml:space="preserve">رسميا عطوفا متفتح العقل،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2026-08-25T22:30:19+00:00</dcterms:created>
  <dcterms:modified xsi:type="dcterms:W3CDTF">2026-08-25T22:30:19+00:00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