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وأقصى شهريار القلب كوسيلة لإدراك المعنى في الوجود واعتبره سجنا</w:t>
      </w:r>
    </w:p>
    <w:p>
      <w:pPr/>
      <w:r>
        <w:rPr/>
        <w:t xml:space="preserve">العقل من الانطلاق ولا يرقى بالإنسان إلى ما وراء النبي ويحبس فاته في حدودالمكان ويحجب عنه الحقيقة ويخفبها،</w:t>
      </w:r>
    </w:p>
    <w:p>
      <w:pPr/>
      <w:r>
        <w:rPr>
          <w:shd w:val="clear" w:fill="eeee80"/>
        </w:rPr>
        <w:t xml:space="preserve">صراع البطل مع المكان هو صراع أداته الحقل بعد أن تحزر من سجني القلب</w:t>
      </w:r>
    </w:p>
    <w:p>
      <w:pPr/>
      <w:r>
        <w:rPr>
          <w:shd w:val="clear" w:fill="eeee80"/>
        </w:rPr>
        <w:t xml:space="preserve">» صراع الروج والجسد: هو صراع أفقي تجنده شخصبة الوزير قمركان قير</w:t>
      </w:r>
    </w:p>
    <w:p>
      <w:pPr/>
      <w:r>
        <w:rPr>
          <w:shd w:val="clear" w:fill="eeee80"/>
        </w:rPr>
        <w:t xml:space="preserve">يتعامل مع الكون والوجود تعاملا عاطفيا وجدانيا روحيا.</w:t>
      </w:r>
    </w:p>
    <w:p>
      <w:pPr/>
      <w:r>
        <w:rPr/>
        <w:t xml:space="preserve">كبيرا"ما أنت إلا قلب كبير" وينكر بعدها الجسدي الغريزي المرتبط بالثهوة،</w:t>
      </w:r>
    </w:p>
    <w:p>
      <w:pPr/>
      <w:r>
        <w:rPr>
          <w:shd w:val="clear" w:fill="eeee80"/>
        </w:rPr>
        <w:t xml:space="preserve">بل إنه يعتبر أجمل ما في الوجود عينا امرأة حتى أنه قال لشهريار"ثق أن من ملك في</w:t>
      </w:r>
    </w:p>
    <w:p>
      <w:pPr/>
      <w:r>
        <w:rPr>
          <w:shd w:val="clear" w:fill="eeee80"/>
        </w:rPr>
        <w:t xml:space="preserve">حجرته امرأة جميلة فقدملك الدنيا كلها في حجرته.</w:t>
      </w:r>
    </w:p>
    <w:p>
      <w:pPr/>
      <w:r>
        <w:rPr>
          <w:shd w:val="clear" w:fill="eeee80"/>
        </w:rPr>
        <w:t xml:space="preserve">بالشهوة والجنس ولا يراه إل طاهرا عفيفا عذريا</w:t>
      </w:r>
    </w:p>
    <w:p>
      <w:pPr/>
      <w:r>
        <w:rPr/>
        <w:t xml:space="preserve">الأنثوي الغريزي.</w:t>
      </w:r>
    </w:p>
    <w:p>
      <w:pPr/>
      <w:r>
        <w:rPr>
          <w:shd w:val="clear" w:fill="eeee80"/>
        </w:rPr>
        <w:t xml:space="preserve"> ولكنه حين يعلن الجلأد أن " رجلا كان في سرير من حرير يؤنن</w:t>
      </w:r>
    </w:p>
    <w:p>
      <w:pPr/>
      <w:r>
        <w:rPr/>
        <w:t xml:space="preserve">عن جسده.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2026-10-20T08:42:33+00:00</dcterms:created>
  <dcterms:modified xsi:type="dcterms:W3CDTF">2026-10-20T08:42:33+00:00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